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4CB9" w14:textId="77777777" w:rsidR="00850739" w:rsidRPr="00850739" w:rsidRDefault="00850739" w:rsidP="00850739">
      <w:pPr>
        <w:pStyle w:val="p1"/>
        <w:rPr>
          <w:rFonts w:asciiTheme="minorHAnsi" w:hAnsiTheme="minorHAnsi" w:cstheme="minorHAnsi"/>
        </w:rPr>
      </w:pPr>
      <w:r w:rsidRPr="00850739">
        <w:rPr>
          <w:rFonts w:asciiTheme="minorHAnsi" w:hAnsiTheme="minorHAnsi" w:cstheme="minorHAnsi"/>
        </w:rPr>
        <w:t>Algemene voorwaarden</w:t>
      </w:r>
    </w:p>
    <w:p w14:paraId="677C41DA" w14:textId="77777777" w:rsid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Energie Advies Achterhoek </w:t>
      </w:r>
    </w:p>
    <w:p w14:paraId="24F73093" w14:textId="77777777" w:rsid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3A0F2BDA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 – Definities</w:t>
      </w:r>
    </w:p>
    <w:p w14:paraId="731229B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 deze algemene voorwaarden wordt verstaan onder:</w:t>
      </w:r>
    </w:p>
    <w:p w14:paraId="1AD7B51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Style w:val="s3"/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de VOF </w:t>
      </w:r>
      <w:r>
        <w:rPr>
          <w:rStyle w:val="s3"/>
          <w:rFonts w:asciiTheme="minorHAnsi" w:hAnsiTheme="minorHAnsi" w:cstheme="minorHAnsi"/>
          <w:sz w:val="24"/>
          <w:szCs w:val="24"/>
        </w:rPr>
        <w:t>Energie Advies Achterhoek</w:t>
      </w:r>
    </w:p>
    <w:p w14:paraId="604BECA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Opdrachtgever</w:t>
      </w:r>
      <w:r w:rsidRPr="00850739">
        <w:rPr>
          <w:rFonts w:asciiTheme="minorHAnsi" w:hAnsiTheme="minorHAnsi" w:cstheme="minorHAnsi"/>
          <w:sz w:val="24"/>
          <w:szCs w:val="24"/>
        </w:rPr>
        <w:t>: de natuurlijke persoon of rechtspersoon</w:t>
      </w:r>
    </w:p>
    <w:p w14:paraId="5BC1C72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die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een overeenkomst sluit met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voor het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afnemen van diensten.</w:t>
      </w:r>
    </w:p>
    <w:p w14:paraId="3403491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Consument</w:t>
      </w:r>
      <w:r w:rsidRPr="00850739">
        <w:rPr>
          <w:rFonts w:asciiTheme="minorHAnsi" w:hAnsiTheme="minorHAnsi" w:cstheme="minorHAnsi"/>
          <w:sz w:val="24"/>
          <w:szCs w:val="24"/>
        </w:rPr>
        <w:t>: de natuurlijke persoon die handelt voor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doeleinden buiten zijn bedrijfs- of beroepsactiviteit.</w:t>
      </w:r>
    </w:p>
    <w:p w14:paraId="7D17CA3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Zakelijke Klant</w:t>
      </w:r>
      <w:r w:rsidRPr="00850739">
        <w:rPr>
          <w:rFonts w:asciiTheme="minorHAnsi" w:hAnsiTheme="minorHAnsi" w:cstheme="minorHAnsi"/>
          <w:sz w:val="24"/>
          <w:szCs w:val="24"/>
        </w:rPr>
        <w:t>: iedere rechtspersoon of natuurlijke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persoon die handelt in de uitoefening van een beroep of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bedrijf.</w:t>
      </w:r>
    </w:p>
    <w:p w14:paraId="14B5E8D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Diensten</w:t>
      </w:r>
      <w:r w:rsidRPr="00850739">
        <w:rPr>
          <w:rFonts w:asciiTheme="minorHAnsi" w:hAnsiTheme="minorHAnsi" w:cstheme="minorHAnsi"/>
          <w:sz w:val="24"/>
          <w:szCs w:val="24"/>
        </w:rPr>
        <w:t xml:space="preserve">: alle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aangeboden diensten,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waaronder maar niet beperkt tot: energieadvies,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50739">
        <w:rPr>
          <w:rFonts w:asciiTheme="minorHAnsi" w:hAnsiTheme="minorHAnsi" w:cstheme="minorHAnsi"/>
          <w:sz w:val="24"/>
          <w:szCs w:val="24"/>
        </w:rPr>
        <w:t>energielabels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>, bouwtechnische tekeningen en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berekeningen.</w:t>
      </w:r>
    </w:p>
    <w:p w14:paraId="21B33F6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Overeenkomst</w:t>
      </w:r>
      <w:r w:rsidRPr="00850739">
        <w:rPr>
          <w:rFonts w:asciiTheme="minorHAnsi" w:hAnsiTheme="minorHAnsi" w:cstheme="minorHAnsi"/>
          <w:sz w:val="24"/>
          <w:szCs w:val="24"/>
        </w:rPr>
        <w:t xml:space="preserve">: iedere overeenkomst tussen </w:t>
      </w:r>
      <w:r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>en</w:t>
      </w:r>
    </w:p>
    <w:p w14:paraId="74931E9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Opdrachtgever betreffende de levering van diensten.</w:t>
      </w:r>
    </w:p>
    <w:p w14:paraId="4B09631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"/>
          <w:rFonts w:asciiTheme="minorHAnsi" w:hAnsiTheme="minorHAnsi" w:cstheme="minorHAnsi"/>
          <w:sz w:val="24"/>
          <w:szCs w:val="24"/>
        </w:rPr>
        <w:t>•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Algemene Voorwaarden</w:t>
      </w:r>
      <w:r w:rsidRPr="00850739">
        <w:rPr>
          <w:rFonts w:asciiTheme="minorHAnsi" w:hAnsiTheme="minorHAnsi" w:cstheme="minorHAnsi"/>
          <w:sz w:val="24"/>
          <w:szCs w:val="24"/>
        </w:rPr>
        <w:t>: de onderhavige voorwaarden,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die op alle aanbiedingen,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overeenkomsten en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dienstverlening van toepassing zijn.</w:t>
      </w:r>
    </w:p>
    <w:p w14:paraId="422B5A46" w14:textId="77777777" w:rsidR="008955A8" w:rsidRDefault="008955A8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1432FF02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2 – Toepasselijkheid</w:t>
      </w:r>
    </w:p>
    <w:p w14:paraId="036D9F7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Deze Algemene Voorwaarden zijn van toepassing op alle</w:t>
      </w:r>
    </w:p>
    <w:p w14:paraId="1F8B1A0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aanbiedingen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, offertes, opdrachten en overeenkomsten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tussen de Opdrachtgever en </w:t>
      </w:r>
      <w:r>
        <w:rPr>
          <w:rFonts w:asciiTheme="minorHAnsi" w:hAnsiTheme="minorHAnsi" w:cstheme="minorHAnsi"/>
          <w:sz w:val="24"/>
          <w:szCs w:val="24"/>
        </w:rPr>
        <w:t>Energie Advies Achterhoek.</w:t>
      </w:r>
    </w:p>
    <w:p w14:paraId="3672662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 xml:space="preserve">bedient zowel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zakelijke</w:t>
      </w:r>
      <w:r w:rsidRPr="00850739">
        <w:rPr>
          <w:rFonts w:asciiTheme="minorHAnsi" w:hAnsiTheme="minorHAnsi" w:cstheme="minorHAnsi"/>
          <w:sz w:val="24"/>
          <w:szCs w:val="24"/>
        </w:rPr>
        <w:t xml:space="preserve"> als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particuliere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opdrachtgevers; waar relevant, wordt in deze voorwaarden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onderscheid gemaakt tussen consumenten en zakelijke</w:t>
      </w:r>
    </w:p>
    <w:p w14:paraId="5DC6617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klanten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.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Afwijkingen van deze voorwaarden zijn slechts geldig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deze uitdrukkelijk en schriftelijk zijn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overeengekomen.</w:t>
      </w:r>
    </w:p>
    <w:p w14:paraId="1E9667B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De toepasselijkheid van algemene voorwaarden van de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 wordt uitdrukkelijk van de hand gewezen.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enige bepaling van deze voorwaarden nietig is of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wordt vernietigd, blijven de overige bepalingen volledig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kracht. Partijen treden dan in overleg om de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betreffende bepaling te vervangen.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 gevallen waarin deze voorwaarden niet voorzien, wordt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gehandeld naar de geest en strekking van deze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voorwaarden.</w:t>
      </w:r>
    </w:p>
    <w:p w14:paraId="0B152AD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8.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Indien </w:t>
      </w:r>
      <w:r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>in een individueel geval afziet van strikte</w:t>
      </w:r>
    </w:p>
    <w:p w14:paraId="4618B09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toepassing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van deze voorwaarden, kan daaruit geen recht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worden ontleend voor toekomstige gevallen.</w:t>
      </w:r>
    </w:p>
    <w:p w14:paraId="3C3BD684" w14:textId="77777777" w:rsidR="008955A8" w:rsidRDefault="008955A8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5EA1663C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3 – Aanbiedingen, Offertes en Totstandkoming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de Overeenkomst</w:t>
      </w:r>
    </w:p>
    <w:p w14:paraId="70DBF54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8.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9.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10.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Alle aanbiedingen, prijsopgaven en offertes van </w:t>
      </w:r>
      <w:r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>zijn geheel vrijblijvend, tenzij uitdrukkelijk schriftelijk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anders is vermeld. Een aanbieding vervalt automatisch na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30 kalenderdagen, tenzij anders aangegeven.</w:t>
      </w:r>
    </w:p>
    <w:p w14:paraId="415E34D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Een Overeenkomst komt pas tot stand op het moment dat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 schriftelijk heeft bevestigd of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feitelijk met de uitvoering daarvan is begonnen.</w:t>
      </w:r>
    </w:p>
    <w:p w14:paraId="561EA41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De in aanbiedingen of offertes opgenomen prijzen zijn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exclusief BTW voor zakelijke klanten en inclusief BTW voor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particuliere klanten, tenzij uitdrukkelijk anders vermeld.</w:t>
      </w:r>
    </w:p>
    <w:p w14:paraId="70896A0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Eventuele bijkomende kosten (zoals administratie-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inspectie- of reiskosten) worden afzonderlijk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gespecificeerd.</w:t>
      </w:r>
    </w:p>
    <w:p w14:paraId="62B59BC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lastRenderedPageBreak/>
        <w:t>Indien de Opdrachtgever een offerte aanvaardt met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afwijkingen op ondergeschikte punten, dan maakt dit geen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bindende overeenkomst, tenzij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deze afwijkingen</w:t>
      </w:r>
      <w:r w:rsidR="008955A8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uitdrukkelijk en schriftelijk aanvaardt.</w:t>
      </w:r>
    </w:p>
    <w:p w14:paraId="6C2630A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behoudt zich het recht voor een opdracht of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aanvraag te weigeren zonder opgave van redenen.</w:t>
      </w:r>
    </w:p>
    <w:p w14:paraId="10247CB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Aanbiedingen en offertes gelden niet automatisch voor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toekomstige opdrachten.</w:t>
      </w:r>
    </w:p>
    <w:p w14:paraId="62D02A8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blijkt dat de door de Opdrachtgever verstrekte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gegevens onjuist of onvolledig zijn, heeft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recht de aanbieding aan te passen of de uitvoering van de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 te weigeren of op te schorten.</w:t>
      </w:r>
    </w:p>
    <w:p w14:paraId="66FB640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Een samengestelde prijsopgave verplicht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niet tot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 verrichten van een gedeelte van de opdracht tegen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een overeenkomstig deel van de opgegeven prijs.</w:t>
      </w:r>
    </w:p>
    <w:p w14:paraId="5539B0E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Voor standaarddiensten zoals genoemd op de website van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geldt dat geen aparte schriftelijke offerte wordt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uitgebracht. Door het plaatsen van een aanvraag via de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website stemt de Opdrachtgever in met het aanbod zoals</w:t>
      </w:r>
      <w:r w:rsidR="00366AC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 dat moment gepubliceerd.</w:t>
      </w:r>
    </w:p>
    <w:p w14:paraId="214506A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Voor zakelijke opdrachtgevers geldt dat mondelinge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toezeggingen door medewerkers van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slechts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bindend zijn indien deze schriftelijk zijn bevestigd door</w:t>
      </w:r>
    </w:p>
    <w:p w14:paraId="701E1CD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daartoe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bevoegde personen binnen </w:t>
      </w:r>
      <w:r w:rsidR="00C26580"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4E45904A" w14:textId="77777777" w:rsidR="00C26580" w:rsidRDefault="00C26580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5DBD5075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4 – Specifieke bepalingen met betrekking tot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energielabel en/of maatwerk energieprestatieadvies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(NTA8800)</w:t>
      </w:r>
    </w:p>
    <w:p w14:paraId="42C46FB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Bij de uitvoering van werkzaamheden ten behoeve van een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energielabel en/of maatwerk energieprestatieadvies</w:t>
      </w:r>
    </w:p>
    <w:p w14:paraId="48778BC6" w14:textId="77777777" w:rsidR="00B84FEF" w:rsidRPr="00850739" w:rsidRDefault="00B84FEF" w:rsidP="00B84FEF">
      <w:pPr>
        <w:pStyle w:val="p4"/>
        <w:rPr>
          <w:rFonts w:asciiTheme="minorHAnsi" w:hAnsiTheme="minorHAnsi" w:cstheme="minorHAnsi"/>
          <w:sz w:val="24"/>
          <w:szCs w:val="24"/>
        </w:rPr>
      </w:pPr>
      <w:r>
        <w:rPr>
          <w:rStyle w:val="s6"/>
          <w:rFonts w:asciiTheme="minorHAnsi" w:hAnsiTheme="minorHAnsi" w:cstheme="minorHAnsi"/>
          <w:sz w:val="24"/>
          <w:szCs w:val="24"/>
        </w:rPr>
        <w:t xml:space="preserve">Energie Advies </w:t>
      </w:r>
      <w:proofErr w:type="gramStart"/>
      <w:r>
        <w:rPr>
          <w:rStyle w:val="s6"/>
          <w:rFonts w:asciiTheme="minorHAnsi" w:hAnsiTheme="minorHAnsi" w:cstheme="minorHAnsi"/>
          <w:sz w:val="24"/>
          <w:szCs w:val="24"/>
        </w:rPr>
        <w:t>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KvK </w:t>
      </w:r>
      <w:proofErr w:type="gramStart"/>
      <w:r>
        <w:rPr>
          <w:rFonts w:asciiTheme="minorHAnsi" w:hAnsiTheme="minorHAnsi" w:cstheme="minorHAnsi"/>
          <w:sz w:val="24"/>
          <w:szCs w:val="24"/>
        </w:rPr>
        <w:t>94521255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Btw nr. NL</w:t>
      </w:r>
      <w:r>
        <w:rPr>
          <w:rFonts w:asciiTheme="minorHAnsi" w:hAnsiTheme="minorHAnsi" w:cstheme="minorHAnsi"/>
          <w:sz w:val="24"/>
          <w:szCs w:val="24"/>
        </w:rPr>
        <w:t>866807974BO</w:t>
      </w:r>
      <w:proofErr w:type="gramStart"/>
      <w:r>
        <w:rPr>
          <w:rFonts w:asciiTheme="minorHAnsi" w:hAnsiTheme="minorHAnsi" w:cstheme="minorHAnsi"/>
          <w:sz w:val="24"/>
          <w:szCs w:val="24"/>
        </w:rPr>
        <w:t>1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Bank Naam NL</w:t>
      </w:r>
      <w:r>
        <w:rPr>
          <w:rFonts w:asciiTheme="minorHAnsi" w:hAnsiTheme="minorHAnsi" w:cstheme="minorHAnsi"/>
          <w:sz w:val="24"/>
          <w:szCs w:val="24"/>
        </w:rPr>
        <w:t>87INGB0107345056</w:t>
      </w:r>
      <w:r w:rsidRPr="00850739">
        <w:rPr>
          <w:rFonts w:asciiTheme="minorHAnsi" w:hAnsiTheme="minorHAnsi" w:cstheme="minorHAnsi"/>
          <w:sz w:val="24"/>
          <w:szCs w:val="24"/>
        </w:rPr>
        <w:t xml:space="preserve">// </w:t>
      </w:r>
    </w:p>
    <w:p w14:paraId="40AF7523" w14:textId="2F70D3D8" w:rsidR="00B84FEF" w:rsidRDefault="00B84FEF" w:rsidP="00850739">
      <w:pPr>
        <w:pStyle w:val="p5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CERTIFICERINGEN: BRL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9500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SKG-IKOB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WONING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EPG WONING</w:t>
      </w:r>
      <w:r>
        <w:rPr>
          <w:rFonts w:asciiTheme="minorHAnsi" w:hAnsiTheme="minorHAnsi" w:cstheme="minorHAnsi"/>
          <w:sz w:val="24"/>
          <w:szCs w:val="24"/>
        </w:rPr>
        <w:t xml:space="preserve"> B</w:t>
      </w:r>
      <w:r w:rsidRPr="00850739">
        <w:rPr>
          <w:rFonts w:asciiTheme="minorHAnsi" w:hAnsiTheme="minorHAnsi" w:cstheme="minorHAnsi"/>
          <w:sz w:val="24"/>
          <w:szCs w:val="24"/>
        </w:rPr>
        <w:t>ASIS EN MAATWERK</w:t>
      </w:r>
    </w:p>
    <w:p w14:paraId="7EEB668C" w14:textId="77777777" w:rsidR="005C62E6" w:rsidRDefault="005C62E6" w:rsidP="00850739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8"/>
          <w:rFonts w:asciiTheme="minorHAnsi" w:hAnsiTheme="minorHAnsi" w:cstheme="minorHAnsi"/>
          <w:sz w:val="24"/>
          <w:szCs w:val="24"/>
        </w:rPr>
        <w:t>Rogacker</w:t>
      </w:r>
      <w:proofErr w:type="spellEnd"/>
      <w:r>
        <w:rPr>
          <w:rStyle w:val="s8"/>
          <w:rFonts w:asciiTheme="minorHAnsi" w:hAnsiTheme="minorHAnsi" w:cstheme="minorHAnsi"/>
          <w:sz w:val="24"/>
          <w:szCs w:val="24"/>
        </w:rPr>
        <w:t xml:space="preserve"> 15 </w:t>
      </w:r>
    </w:p>
    <w:p w14:paraId="5B2268B7" w14:textId="77777777" w:rsidR="005C62E6" w:rsidRDefault="005C62E6" w:rsidP="00850739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r>
        <w:rPr>
          <w:rStyle w:val="s8"/>
          <w:rFonts w:asciiTheme="minorHAnsi" w:hAnsiTheme="minorHAnsi" w:cstheme="minorHAnsi"/>
          <w:sz w:val="24"/>
          <w:szCs w:val="24"/>
        </w:rPr>
        <w:t xml:space="preserve">6983 HT Doesburg </w:t>
      </w:r>
    </w:p>
    <w:p w14:paraId="1B074AC0" w14:textId="0FF02DB1" w:rsidR="00850739" w:rsidRPr="00850739" w:rsidRDefault="00850739" w:rsidP="00850739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9"/>
          <w:rFonts w:asciiTheme="minorHAnsi" w:hAnsiTheme="minorHAnsi" w:cstheme="minorHAnsi"/>
          <w:sz w:val="24"/>
          <w:szCs w:val="24"/>
        </w:rPr>
        <w:t>T:</w:t>
      </w:r>
      <w:r w:rsidRPr="00850739">
        <w:rPr>
          <w:rFonts w:asciiTheme="minorHAnsi" w:hAnsiTheme="minorHAnsi" w:cstheme="minorHAnsi"/>
          <w:sz w:val="24"/>
          <w:szCs w:val="24"/>
        </w:rPr>
        <w:t xml:space="preserve"> 0</w:t>
      </w:r>
      <w:r w:rsidR="005C62E6">
        <w:rPr>
          <w:rFonts w:asciiTheme="minorHAnsi" w:hAnsiTheme="minorHAnsi" w:cstheme="minorHAnsi"/>
          <w:sz w:val="24"/>
          <w:szCs w:val="24"/>
        </w:rPr>
        <w:t>643019471</w:t>
      </w:r>
    </w:p>
    <w:p w14:paraId="01CB6D83" w14:textId="31D7F6EF" w:rsidR="00850739" w:rsidRPr="00850739" w:rsidRDefault="00850739" w:rsidP="00850739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M: </w:t>
      </w:r>
      <w:r w:rsidRPr="00850739">
        <w:rPr>
          <w:rFonts w:asciiTheme="minorHAnsi" w:hAnsiTheme="minorHAnsi" w:cstheme="minorHAnsi"/>
          <w:sz w:val="24"/>
          <w:szCs w:val="24"/>
        </w:rPr>
        <w:t>info@</w:t>
      </w:r>
      <w:r w:rsidR="005C62E6">
        <w:rPr>
          <w:rFonts w:asciiTheme="minorHAnsi" w:hAnsiTheme="minorHAnsi" w:cstheme="minorHAnsi"/>
          <w:sz w:val="24"/>
          <w:szCs w:val="24"/>
        </w:rPr>
        <w:t>energieadviesachterhoek.nl</w:t>
      </w:r>
    </w:p>
    <w:p w14:paraId="7434F22F" w14:textId="3E096C3D" w:rsidR="00850739" w:rsidRDefault="00850739" w:rsidP="00850739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W: </w:t>
      </w:r>
      <w:hyperlink r:id="rId5" w:history="1">
        <w:r w:rsidR="005C62E6" w:rsidRPr="002D7BCE">
          <w:rPr>
            <w:rStyle w:val="Hyperlink"/>
            <w:rFonts w:asciiTheme="minorHAnsi" w:hAnsiTheme="minorHAnsi" w:cstheme="minorHAnsi"/>
            <w:sz w:val="24"/>
            <w:szCs w:val="24"/>
          </w:rPr>
          <w:t>www.energieadviesachterhoek.nl</w:t>
        </w:r>
      </w:hyperlink>
    </w:p>
    <w:p w14:paraId="5CF54987" w14:textId="77777777" w:rsidR="005C62E6" w:rsidRPr="00850739" w:rsidRDefault="005C62E6" w:rsidP="00850739">
      <w:pPr>
        <w:pStyle w:val="p6"/>
        <w:rPr>
          <w:rFonts w:asciiTheme="minorHAnsi" w:hAnsiTheme="minorHAnsi" w:cstheme="minorHAnsi"/>
          <w:sz w:val="24"/>
          <w:szCs w:val="24"/>
        </w:rPr>
      </w:pPr>
    </w:p>
    <w:p w14:paraId="2E3BECB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(NTA8800) wordt het betreffende gebouw opgenomen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door een gediplomeerd EPA-adviseur of -opnemer,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overeenkomstig de geldende certificeringsnormen.</w:t>
      </w:r>
    </w:p>
    <w:p w14:paraId="4BF5DC3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verplicht om de relevante opnamegegevens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aan te leveren bij de landelijke beheerder, de Rijksdienst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 Ondernemend Nederland (RVO), in de vorm van een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zogeheten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monitoringsbestand</w:t>
      </w:r>
      <w:r w:rsidRPr="00850739">
        <w:rPr>
          <w:rFonts w:asciiTheme="minorHAnsi" w:hAnsiTheme="minorHAnsi" w:cstheme="minorHAnsi"/>
          <w:sz w:val="24"/>
          <w:szCs w:val="24"/>
        </w:rPr>
        <w:t>. Dit bestand bevat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minimale technische gegevens die nodig zijn om te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voldoen aan nationale en Europese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rapportageverplichtingen. Het bestand bevat geen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persoonsgegevens.</w:t>
      </w:r>
    </w:p>
    <w:p w14:paraId="320DDD6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Door het verstrekken van een opdracht aan </w:t>
      </w:r>
      <w:r w:rsidR="00C26580"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>verklaart de Opdrachtgever zich akkoord met het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aanleveren van de in lid 2 bedoelde gegevens. Indien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 hiertegen bezwaar maakt, kan de opdracht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tot registratie van het energielabel en/of maatwerk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energieprestatieadvies (NTA8800) niet worden</w:t>
      </w:r>
    </w:p>
    <w:p w14:paraId="58F2C34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uitgevoerd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.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 is mogelijk dat de onafhankelijke certificerende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instelling in het kader van kwaliteitsborging een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controleonderzoek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uitvoert. Indien geen toegang wordt verleend</w:t>
      </w:r>
    </w:p>
    <w:p w14:paraId="743B64D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tot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het object voor deze controle, kan dit leiden tot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verwijdering van het energielabel en/of maatwerk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energieprestatieadvies (NTA8800)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 xml:space="preserve"> uit het landelijk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registratiesysteem van de RVO.</w:t>
      </w:r>
    </w:p>
    <w:p w14:paraId="2598A6A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lastRenderedPageBreak/>
        <w:t>De Opdrachtgever is verantwoordelijk voor het correct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verstrekken van alle benodigde bouwkundige gegevens,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tekeningen en documentatie. Bij gebreke hiervan baseert</w:t>
      </w:r>
    </w:p>
    <w:p w14:paraId="6C3F56E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zich op standaardwaarden conform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methodiek vastgelegd in de regelgeving.</w:t>
      </w:r>
    </w:p>
    <w:p w14:paraId="54F6834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De Opdrachtgever verklaart eigenaar te zijn van het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betreffende object of namens de eigenaar bevoegd te zijn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tot het laten opstellen en registreren van het energielabel</w:t>
      </w:r>
    </w:p>
    <w:p w14:paraId="1017626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/of maatwerk energieprestatieadvies (NTA8800).</w:t>
      </w:r>
    </w:p>
    <w:p w14:paraId="6C271648" w14:textId="77777777" w:rsidR="00850739" w:rsidRPr="00850739" w:rsidRDefault="00850739" w:rsidP="00C26580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Na volledige betaling van de factuur en succesvolle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opname, wordt het energielabel en/of maatwerk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energieprestatieadvies (NTA8800) binnen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overeengekomen termijn geregistreerd in de landelijke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Style w:val="s5"/>
          <w:rFonts w:asciiTheme="minorHAnsi" w:hAnsiTheme="minorHAnsi" w:cstheme="minorHAnsi"/>
          <w:sz w:val="24"/>
          <w:szCs w:val="24"/>
        </w:rPr>
        <w:t xml:space="preserve">database via </w:t>
      </w:r>
      <w:r w:rsidRPr="00850739">
        <w:rPr>
          <w:rFonts w:asciiTheme="minorHAnsi" w:hAnsiTheme="minorHAnsi" w:cstheme="minorHAnsi"/>
          <w:sz w:val="24"/>
          <w:szCs w:val="24"/>
        </w:rPr>
        <w:t>www.ep-online.nl</w:t>
      </w:r>
      <w:r w:rsidRPr="00850739">
        <w:rPr>
          <w:rStyle w:val="s5"/>
          <w:rFonts w:asciiTheme="minorHAnsi" w:hAnsiTheme="minorHAnsi" w:cstheme="minorHAnsi"/>
          <w:sz w:val="24"/>
          <w:szCs w:val="24"/>
        </w:rPr>
        <w:t>.</w:t>
      </w:r>
    </w:p>
    <w:p w14:paraId="328EB494" w14:textId="77777777" w:rsidR="00C26580" w:rsidRDefault="00C26580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27B26550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5 – Uitvoering van de opdracht</w:t>
      </w:r>
    </w:p>
    <w:p w14:paraId="01E575D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zal de opdracht met zorg uitvoeren,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overeenkomstig de eisen van goed vakmanschap,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geldende certificeringsnormen en toepasselijke wet- en</w:t>
      </w:r>
    </w:p>
    <w:p w14:paraId="5AE6B9C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regelgeving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, waaronder de NTA8800-methodiek en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eisen van de RVO.</w:t>
      </w:r>
    </w:p>
    <w:p w14:paraId="60711C9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 wordt uitgevoerd door of onder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verantwoordelijkheid van gekwalificeerde EPA-adviseurs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of andere deskundigen, indien van toepassing.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</w:t>
      </w:r>
    </w:p>
    <w:p w14:paraId="6E62F13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bevoegd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om werkzaamheden (gedeeltelijk) te laten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uitvoeren door zorgvuldig geselecteerde derde partijen,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zonder voorafgaande schriftelijke toestemming van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Opdrachtgever.</w:t>
      </w:r>
    </w:p>
    <w:p w14:paraId="64CDEBA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de uitvoering van de opdracht plaatsvindt op locatie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de Opdrachtgever of op een door deze aangewezen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locatie, dient de Opdrachtgever kosteloos zorg te dragen</w:t>
      </w:r>
    </w:p>
    <w:p w14:paraId="4AD669E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voor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redelijke toegang, bereikbaarheid en faciliteiten die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noodzakelijk zijn voor een correcte uitvoering.</w:t>
      </w:r>
    </w:p>
    <w:p w14:paraId="1EAA26B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Opdrachtgever is verplicht alle voor de uitvoering van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 noodzakelijke informatie, bescheiden en/of</w:t>
      </w:r>
    </w:p>
    <w:p w14:paraId="009B821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8.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medewerking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tijdig en volledig aan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verstrekken. Hieronder vallen o.a. relevante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bouwtekeningen, vergunningsdocumenten en</w:t>
      </w:r>
    </w:p>
    <w:p w14:paraId="68D95BE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bewijsstukken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met betrekking tot uitgevoerde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verduurzamingsmaatregelen.</w:t>
      </w:r>
    </w:p>
    <w:p w14:paraId="75A7A0A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de Opdrachtgever de onder lid 4 bedoelde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verplichtingen niet (tijdig of volledig) nakomt, is </w:t>
      </w:r>
      <w:r w:rsidR="00C26580"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>gerechtigd de uitvoering van de opdracht op te schorten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en/of extra kosten in rekening te brengen wegens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vertraging of heropname. Eventuele schade of vertraging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die hierdoor ontstaat, komt voor rekening van de</w:t>
      </w:r>
    </w:p>
    <w:p w14:paraId="3ACC30D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Opdrachtgever.</w:t>
      </w:r>
    </w:p>
    <w:p w14:paraId="467B7FA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tijdens de uitvoering blijkt dat een wijziging of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aanvulling van de opdracht noodzakelijk is voor een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behoorlijke uitvoering, treden partijen hierover zo spoedig</w:t>
      </w:r>
    </w:p>
    <w:p w14:paraId="0ADCFCB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mogelijk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in overleg. Eventuele gevolgen voor de prijs en/of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oplevertermijn worden afzonderlijk overeengekomen.</w:t>
      </w:r>
    </w:p>
    <w:p w14:paraId="5AD6CFA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opgegeven termijnen voor uitvoering of</w:t>
      </w:r>
    </w:p>
    <w:p w14:paraId="7DE9A3E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oplevering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zijn indicatief en gelden niet als fatale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termijnen, tenzij uitdrukkelijk schriftelijk anders is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overeengekomen. Overschrijding geeft de Opdrachtgever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geen recht op schadevergoeding of ontbinding.</w:t>
      </w:r>
    </w:p>
    <w:p w14:paraId="07415AB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De opdracht wordt geacht te zijn voltooid op het moment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dat het energielabel en/of maatwerk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energieprestatieadvies (NTA8800) is geregistreerd en/of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overhandigd, tenzij uitdrukkelijk anders overeengekomen.</w:t>
      </w:r>
    </w:p>
    <w:p w14:paraId="7140EB53" w14:textId="77777777" w:rsidR="00C26580" w:rsidRDefault="00C26580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6290C3BD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6 – Aansprakelijkheid</w:t>
      </w:r>
    </w:p>
    <w:p w14:paraId="66B21BC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Indien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onverhoopt aansprakelijk zou zijn voor</w:t>
      </w:r>
    </w:p>
    <w:p w14:paraId="59E06D4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lastRenderedPageBreak/>
        <w:t>enige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schade, is die aansprakelijkheid beperkt tot hetgeen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 dit artikel is bepaald.</w:t>
      </w:r>
    </w:p>
    <w:p w14:paraId="11CCD0F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niet aansprakelijk voor schade van welke aard</w:t>
      </w:r>
    </w:p>
    <w:p w14:paraId="7978CEC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dan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ook die is ontstaan doordat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uitgegaan van</w:t>
      </w:r>
    </w:p>
    <w:p w14:paraId="2AA23DC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door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of namens de Opdrachtgever verstrekte onjuiste of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onvolledige gegevens.</w:t>
      </w:r>
    </w:p>
    <w:p w14:paraId="2D27E04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Indien aansprakelijkheid van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desondanks komt</w:t>
      </w:r>
    </w:p>
    <w:p w14:paraId="6DD371A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vast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te staan, is die aansprakelijkheid in alle gevallen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beperkt tot maximaal het factuurbedrag van de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betreffende opdracht, althans tot dat gedeelte van de</w:t>
      </w:r>
    </w:p>
    <w:p w14:paraId="63BC3BE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opdracht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waarop de aansprakelijkheid betrekking heeft.</w:t>
      </w:r>
    </w:p>
    <w:p w14:paraId="47521EB3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onder geen beding aansprakelijk voor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indirecte schade, waaronder in ieder geval begrepen –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maar niet beperkt tot – gevolgschade, winstderving,</w:t>
      </w:r>
    </w:p>
    <w:p w14:paraId="34708B73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gemiste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besparingen, kosten in verband met (de-)installatie van systemen of voorzieningen, of schade als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gevolg van bedrijfsstilstand of vertragingen in uitvoering.</w:t>
      </w:r>
    </w:p>
    <w:p w14:paraId="5CA28D1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Deze uitsluiting en beperking van aansprakelijkheid geldt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 gelijke mate voor zowel particuliere als zakelijke klanten,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tenzij en voor zover dwingend recht zich daartegen verzet.</w:t>
      </w:r>
    </w:p>
    <w:p w14:paraId="630CD000" w14:textId="77777777" w:rsidR="00C26580" w:rsidRDefault="00C26580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7D9485DC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7 – Prijzen en Betaling</w:t>
      </w:r>
    </w:p>
    <w:p w14:paraId="45E03E6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Alle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gehanteerde prijzen zijn uitgedrukt in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euro’s. Voor zakelijke klanten zijn prijzen exclusief btw,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 particuliere klanten inclusief btw, tenzij uitdrukkelijk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anders overeengekomen.</w:t>
      </w:r>
    </w:p>
    <w:p w14:paraId="46C714C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Particuliere klanten dienen de volledige betaling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voorafgaand aan de uitvoering van de opdracht te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voldoen, via een overschrijving naar een door </w:t>
      </w:r>
      <w:r w:rsidR="00C26580">
        <w:rPr>
          <w:rFonts w:asciiTheme="minorHAnsi" w:hAnsiTheme="minorHAnsi" w:cstheme="minorHAnsi"/>
          <w:sz w:val="24"/>
          <w:szCs w:val="24"/>
        </w:rPr>
        <w:t>Energie Advies Achterhoek</w:t>
      </w:r>
    </w:p>
    <w:p w14:paraId="5E7570A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aangewezen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bankrekening.</w:t>
      </w:r>
    </w:p>
    <w:p w14:paraId="6884A0D0" w14:textId="77777777" w:rsidR="001214C2" w:rsidRPr="00850739" w:rsidRDefault="001214C2" w:rsidP="001214C2">
      <w:pPr>
        <w:pStyle w:val="p4"/>
        <w:rPr>
          <w:rFonts w:asciiTheme="minorHAnsi" w:hAnsiTheme="minorHAnsi" w:cstheme="minorHAnsi"/>
          <w:sz w:val="24"/>
          <w:szCs w:val="24"/>
        </w:rPr>
      </w:pPr>
      <w:r>
        <w:rPr>
          <w:rStyle w:val="s6"/>
          <w:rFonts w:asciiTheme="minorHAnsi" w:hAnsiTheme="minorHAnsi" w:cstheme="minorHAnsi"/>
          <w:sz w:val="24"/>
          <w:szCs w:val="24"/>
        </w:rPr>
        <w:t xml:space="preserve">Energie Advies </w:t>
      </w:r>
      <w:proofErr w:type="gramStart"/>
      <w:r>
        <w:rPr>
          <w:rStyle w:val="s6"/>
          <w:rFonts w:asciiTheme="minorHAnsi" w:hAnsiTheme="minorHAnsi" w:cstheme="minorHAnsi"/>
          <w:sz w:val="24"/>
          <w:szCs w:val="24"/>
        </w:rPr>
        <w:t>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KvK </w:t>
      </w:r>
      <w:proofErr w:type="gramStart"/>
      <w:r>
        <w:rPr>
          <w:rFonts w:asciiTheme="minorHAnsi" w:hAnsiTheme="minorHAnsi" w:cstheme="minorHAnsi"/>
          <w:sz w:val="24"/>
          <w:szCs w:val="24"/>
        </w:rPr>
        <w:t>94521255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Btw nr. NL</w:t>
      </w:r>
      <w:r>
        <w:rPr>
          <w:rFonts w:asciiTheme="minorHAnsi" w:hAnsiTheme="minorHAnsi" w:cstheme="minorHAnsi"/>
          <w:sz w:val="24"/>
          <w:szCs w:val="24"/>
        </w:rPr>
        <w:t>866807974BO</w:t>
      </w:r>
      <w:proofErr w:type="gramStart"/>
      <w:r>
        <w:rPr>
          <w:rFonts w:asciiTheme="minorHAnsi" w:hAnsiTheme="minorHAnsi" w:cstheme="minorHAnsi"/>
          <w:sz w:val="24"/>
          <w:szCs w:val="24"/>
        </w:rPr>
        <w:t>1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Bank Naam NL</w:t>
      </w:r>
      <w:r>
        <w:rPr>
          <w:rFonts w:asciiTheme="minorHAnsi" w:hAnsiTheme="minorHAnsi" w:cstheme="minorHAnsi"/>
          <w:sz w:val="24"/>
          <w:szCs w:val="24"/>
        </w:rPr>
        <w:t>87INGB0107345056</w:t>
      </w:r>
      <w:r w:rsidRPr="00850739">
        <w:rPr>
          <w:rFonts w:asciiTheme="minorHAnsi" w:hAnsiTheme="minorHAnsi" w:cstheme="minorHAnsi"/>
          <w:sz w:val="24"/>
          <w:szCs w:val="24"/>
        </w:rPr>
        <w:t xml:space="preserve">// </w:t>
      </w:r>
    </w:p>
    <w:p w14:paraId="431A27E0" w14:textId="77777777" w:rsidR="001214C2" w:rsidRPr="00850739" w:rsidRDefault="001214C2" w:rsidP="001214C2">
      <w:pPr>
        <w:pStyle w:val="p5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CERTIFICERINGEN: BRL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9500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SKG-IKOB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WONING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EPG WONING</w:t>
      </w:r>
      <w:r>
        <w:rPr>
          <w:rFonts w:asciiTheme="minorHAnsi" w:hAnsiTheme="minorHAnsi" w:cstheme="minorHAnsi"/>
          <w:sz w:val="24"/>
          <w:szCs w:val="24"/>
        </w:rPr>
        <w:t xml:space="preserve"> B</w:t>
      </w:r>
      <w:r w:rsidRPr="00850739">
        <w:rPr>
          <w:rFonts w:asciiTheme="minorHAnsi" w:hAnsiTheme="minorHAnsi" w:cstheme="minorHAnsi"/>
          <w:sz w:val="24"/>
          <w:szCs w:val="24"/>
        </w:rPr>
        <w:t>ASIS EN MAATWERK</w:t>
      </w:r>
    </w:p>
    <w:p w14:paraId="5E7D666E" w14:textId="77777777" w:rsidR="00874407" w:rsidRDefault="00874407" w:rsidP="00874407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8"/>
          <w:rFonts w:asciiTheme="minorHAnsi" w:hAnsiTheme="minorHAnsi" w:cstheme="minorHAnsi"/>
          <w:sz w:val="24"/>
          <w:szCs w:val="24"/>
        </w:rPr>
        <w:t>Rogacker</w:t>
      </w:r>
      <w:proofErr w:type="spellEnd"/>
      <w:r>
        <w:rPr>
          <w:rStyle w:val="s8"/>
          <w:rFonts w:asciiTheme="minorHAnsi" w:hAnsiTheme="minorHAnsi" w:cstheme="minorHAnsi"/>
          <w:sz w:val="24"/>
          <w:szCs w:val="24"/>
        </w:rPr>
        <w:t xml:space="preserve"> 15 </w:t>
      </w:r>
    </w:p>
    <w:p w14:paraId="0BCF787C" w14:textId="77777777" w:rsidR="00874407" w:rsidRDefault="00874407" w:rsidP="00874407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r>
        <w:rPr>
          <w:rStyle w:val="s8"/>
          <w:rFonts w:asciiTheme="minorHAnsi" w:hAnsiTheme="minorHAnsi" w:cstheme="minorHAnsi"/>
          <w:sz w:val="24"/>
          <w:szCs w:val="24"/>
        </w:rPr>
        <w:t xml:space="preserve">6983 HT Doesburg </w:t>
      </w:r>
    </w:p>
    <w:p w14:paraId="314DDD74" w14:textId="77777777" w:rsidR="00874407" w:rsidRPr="00850739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9"/>
          <w:rFonts w:asciiTheme="minorHAnsi" w:hAnsiTheme="minorHAnsi" w:cstheme="minorHAnsi"/>
          <w:sz w:val="24"/>
          <w:szCs w:val="24"/>
        </w:rPr>
        <w:t>T:</w:t>
      </w:r>
      <w:r w:rsidRPr="00850739">
        <w:rPr>
          <w:rFonts w:asciiTheme="minorHAnsi" w:hAnsiTheme="minorHAnsi" w:cstheme="minorHAnsi"/>
          <w:sz w:val="24"/>
          <w:szCs w:val="24"/>
        </w:rPr>
        <w:t xml:space="preserve"> 0</w:t>
      </w:r>
      <w:r>
        <w:rPr>
          <w:rFonts w:asciiTheme="minorHAnsi" w:hAnsiTheme="minorHAnsi" w:cstheme="minorHAnsi"/>
          <w:sz w:val="24"/>
          <w:szCs w:val="24"/>
        </w:rPr>
        <w:t>643019471</w:t>
      </w:r>
    </w:p>
    <w:p w14:paraId="13356BA8" w14:textId="77777777" w:rsidR="00874407" w:rsidRPr="00850739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M: </w:t>
      </w:r>
      <w:r w:rsidRPr="00850739">
        <w:rPr>
          <w:rFonts w:asciiTheme="minorHAnsi" w:hAnsiTheme="minorHAnsi" w:cstheme="minorHAnsi"/>
          <w:sz w:val="24"/>
          <w:szCs w:val="24"/>
        </w:rPr>
        <w:t>info@</w:t>
      </w:r>
      <w:r>
        <w:rPr>
          <w:rFonts w:asciiTheme="minorHAnsi" w:hAnsiTheme="minorHAnsi" w:cstheme="minorHAnsi"/>
          <w:sz w:val="24"/>
          <w:szCs w:val="24"/>
        </w:rPr>
        <w:t>energieadviesachterhoek.nl</w:t>
      </w:r>
    </w:p>
    <w:p w14:paraId="036FCE92" w14:textId="77777777" w:rsidR="00874407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W: </w:t>
      </w:r>
      <w:hyperlink r:id="rId6" w:history="1">
        <w:r w:rsidRPr="002D7BCE">
          <w:rPr>
            <w:rStyle w:val="Hyperlink"/>
            <w:rFonts w:asciiTheme="minorHAnsi" w:hAnsiTheme="minorHAnsi" w:cstheme="minorHAnsi"/>
            <w:sz w:val="24"/>
            <w:szCs w:val="24"/>
          </w:rPr>
          <w:t>www.energieadviesachterhoek.nl</w:t>
        </w:r>
      </w:hyperlink>
    </w:p>
    <w:p w14:paraId="6E58CCCE" w14:textId="77777777" w:rsidR="00874407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</w:p>
    <w:p w14:paraId="3EA25AF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8.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9.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10.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Voor zakelijke </w:t>
      </w:r>
      <w:r w:rsidR="00C26580">
        <w:rPr>
          <w:rFonts w:asciiTheme="minorHAnsi" w:hAnsiTheme="minorHAnsi" w:cstheme="minorHAnsi"/>
          <w:sz w:val="24"/>
          <w:szCs w:val="24"/>
        </w:rPr>
        <w:t xml:space="preserve">en Particuliere </w:t>
      </w:r>
      <w:r w:rsidRPr="00850739">
        <w:rPr>
          <w:rFonts w:asciiTheme="minorHAnsi" w:hAnsiTheme="minorHAnsi" w:cstheme="minorHAnsi"/>
          <w:sz w:val="24"/>
          <w:szCs w:val="24"/>
        </w:rPr>
        <w:t xml:space="preserve">klanten geldt een betalingstermijn van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14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kalenderdagen</w:t>
      </w:r>
      <w:r w:rsidRPr="00850739">
        <w:rPr>
          <w:rFonts w:asciiTheme="minorHAnsi" w:hAnsiTheme="minorHAnsi" w:cstheme="minorHAnsi"/>
          <w:sz w:val="24"/>
          <w:szCs w:val="24"/>
        </w:rPr>
        <w:t xml:space="preserve"> na factuurdatum, tenzij schriftelijk anders</w:t>
      </w:r>
      <w:r w:rsidR="00C26580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overeengekomen.</w:t>
      </w:r>
    </w:p>
    <w:p w14:paraId="7588E8C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Betaling dient te geschieden zonder korting, opschorting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of verrekening, op de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a</w:t>
      </w:r>
      <w:r w:rsidRPr="00850739">
        <w:rPr>
          <w:rFonts w:asciiTheme="minorHAnsi" w:hAnsiTheme="minorHAnsi" w:cstheme="minorHAnsi"/>
          <w:sz w:val="24"/>
          <w:szCs w:val="24"/>
        </w:rPr>
        <w:t>angegeven wijze.</w:t>
      </w:r>
    </w:p>
    <w:p w14:paraId="20582BB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de Opdrachtgever de factuur niet tijdig betaalt, is hij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rechtswege in verzuim zonder dat een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ingebrekestelling is vereist. Vanaf dat moment is een rente</w:t>
      </w:r>
    </w:p>
    <w:p w14:paraId="7190B45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verschuldigd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van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2% per maand</w:t>
      </w:r>
      <w:r w:rsidRPr="00850739">
        <w:rPr>
          <w:rFonts w:asciiTheme="minorHAnsi" w:hAnsiTheme="minorHAnsi" w:cstheme="minorHAnsi"/>
          <w:sz w:val="24"/>
          <w:szCs w:val="24"/>
        </w:rPr>
        <w:t xml:space="preserve"> over het openstaande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bedrag, tenzij de wettelijke (handels)rente hoger is, in welk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geval die hogere rente van toepassing is. De rente wordt</w:t>
      </w:r>
    </w:p>
    <w:p w14:paraId="57641AD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berekend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over elke aangevangen maand.</w:t>
      </w:r>
    </w:p>
    <w:p w14:paraId="3665A54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in geval van verzuim tevens gerechtigd om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buitengerechtelijke incassokosten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 xml:space="preserve"> in rekening 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brengen. Deze worden: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bij consumenten berekend conform het Besluit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vergoeding voor buitengerechtelijke incassokosten;</w:t>
      </w:r>
    </w:p>
    <w:p w14:paraId="7481ACF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bij zakelijke klanten vastgesteld op 15%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verschuldigde hoofdsom met een minimum van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€75.</w:t>
      </w:r>
    </w:p>
    <w:p w14:paraId="2DD47CD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Bij aanhoudende wanbetaling na twee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betalingsherinneringen, is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gerechtigd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registratie of uitgifte van het energielabel en/of maatwerk</w:t>
      </w:r>
    </w:p>
    <w:p w14:paraId="4BC5C4C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lastRenderedPageBreak/>
        <w:t>energieprestatieadvies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(NTA8800) op te schorten of in 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trekken tot volledige betaling is ontvangen.</w:t>
      </w:r>
    </w:p>
    <w:p w14:paraId="7D1AF87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 geval van faillissement, liquidatie, surseance van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betaling of toepassing van de schuldsaneringsregeling zijn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de vorderingen van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per direct opeisbaar.</w:t>
      </w:r>
    </w:p>
    <w:p w14:paraId="0EBB7FF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gerechtigd om voorafgaand aan of tijdens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uitvoering van een opdracht een volledige of gedeeltelijke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vooruitbetaling of zekerheidstelling te verlangen.</w:t>
      </w:r>
    </w:p>
    <w:p w14:paraId="4A2A101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Eventuele bezwaren tegen een factuur dienen binnen 7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kalenderdagen na factuurdatum schriftelijk aan </w:t>
      </w:r>
      <w:r w:rsidR="007D47AC"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>te worden gemeld. Een bezwaar schort de</w:t>
      </w:r>
    </w:p>
    <w:p w14:paraId="4AB8DE0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betalingsverplichting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niet op.</w:t>
      </w:r>
    </w:p>
    <w:p w14:paraId="312ACD45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5211AD47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8 – Incassokosten</w:t>
      </w:r>
    </w:p>
    <w:p w14:paraId="0B315523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de Opdrachtgever in verzuim is met de betaling van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een opeisbaar bedrag, komen alle redelijke kosten ter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verkrijging van buitengerechtelijke voldoening voor zijn of</w:t>
      </w:r>
    </w:p>
    <w:p w14:paraId="7E9BD91B" w14:textId="77777777" w:rsidR="007D47AC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haar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rekening.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E4E64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Voor consumenten worden de buitengerechtelijke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incassokosten vastgesteld conform het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Besluit</w:t>
      </w:r>
      <w:r w:rsidR="007D47AC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vergoeding voor buitengerechtelijke incassokosten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(BIK)</w:t>
      </w:r>
      <w:r w:rsidRPr="00850739">
        <w:rPr>
          <w:rFonts w:asciiTheme="minorHAnsi" w:hAnsiTheme="minorHAnsi" w:cstheme="minorHAnsi"/>
          <w:sz w:val="24"/>
          <w:szCs w:val="24"/>
        </w:rPr>
        <w:t>. Deze kosten worden verhoogd met de eventueel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daarover verschuldigde btw.</w:t>
      </w:r>
    </w:p>
    <w:p w14:paraId="576238C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Voor zakelijke klanten (waaronder mede wordt verstaan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natuurlijke personen die handelen in de uitoefening van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een beroep of bedrijf) bedragen de buitengerechtelijke</w:t>
      </w:r>
    </w:p>
    <w:p w14:paraId="6E294372" w14:textId="77777777" w:rsidR="00850739" w:rsidRPr="00850739" w:rsidRDefault="00850739" w:rsidP="007D47AC">
      <w:pPr>
        <w:pStyle w:val="p7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1"/>
          <w:rFonts w:asciiTheme="minorHAnsi" w:hAnsiTheme="minorHAnsi" w:cstheme="minorHAnsi"/>
          <w:sz w:val="24"/>
          <w:szCs w:val="24"/>
        </w:rPr>
        <w:t>incassokosten</w:t>
      </w:r>
      <w:proofErr w:type="gramEnd"/>
      <w:r w:rsidRPr="00850739">
        <w:rPr>
          <w:rStyle w:val="s11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15% van de verschuldigde hoofdsom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>, met</w:t>
      </w:r>
      <w:r w:rsidR="007D47AC">
        <w:rPr>
          <w:rStyle w:val="s11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een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minimum van €75,00</w:t>
      </w:r>
      <w:r w:rsidRPr="00850739">
        <w:rPr>
          <w:rFonts w:asciiTheme="minorHAnsi" w:hAnsiTheme="minorHAnsi" w:cstheme="minorHAnsi"/>
          <w:sz w:val="24"/>
          <w:szCs w:val="24"/>
        </w:rPr>
        <w:t>, tenzij de werkelijke gemaakte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kosten hoger zijn en deze redelijkerwijs noodzakelijk zijn</w:t>
      </w:r>
    </w:p>
    <w:p w14:paraId="400D50B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geweest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59DF6B4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Indien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hogere kosten heeft moeten maken die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aantoonbaar redelijkerwijs noodzakelijk waren, kunnen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deze eveneens worden doorbelast aan de Opdrachtgever</w:t>
      </w:r>
    </w:p>
    <w:p w14:paraId="6B227B7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– ongeacht of sprake is van een consument of een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zakelijke klant.</w:t>
      </w:r>
    </w:p>
    <w:p w14:paraId="24E7A92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Daarnaast komen alle gerechtelijke en executiekosten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volledig voor rekening van de Opdrachtgever indien deze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 het ongelijk wordt gesteld.</w:t>
      </w:r>
    </w:p>
    <w:p w14:paraId="6650E8B3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48FC0952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9 – Eigendomsvoorbehoud</w:t>
      </w:r>
    </w:p>
    <w:p w14:paraId="07FE770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Alle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geleverde documenten, rapportages,</w:t>
      </w:r>
    </w:p>
    <w:p w14:paraId="4828A15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berekeningen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50739">
        <w:rPr>
          <w:rFonts w:asciiTheme="minorHAnsi" w:hAnsiTheme="minorHAnsi" w:cstheme="minorHAnsi"/>
          <w:sz w:val="24"/>
          <w:szCs w:val="24"/>
        </w:rPr>
        <w:t>energielabels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 xml:space="preserve"> en/of maatwerk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energieprestatieadviezen (NTA8800) blijven</w:t>
      </w:r>
    </w:p>
    <w:p w14:paraId="59C1FB4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3"/>
          <w:rFonts w:asciiTheme="minorHAnsi" w:hAnsiTheme="minorHAnsi" w:cstheme="minorHAnsi"/>
          <w:sz w:val="24"/>
          <w:szCs w:val="24"/>
        </w:rPr>
        <w:t>eigendommen</w:t>
      </w:r>
      <w:proofErr w:type="gramEnd"/>
      <w:r w:rsidRPr="00850739">
        <w:rPr>
          <w:rStyle w:val="s3"/>
          <w:rFonts w:asciiTheme="minorHAnsi" w:hAnsiTheme="minorHAnsi" w:cstheme="minorHAnsi"/>
          <w:sz w:val="24"/>
          <w:szCs w:val="24"/>
        </w:rPr>
        <w:t xml:space="preserve"> van </w:t>
      </w:r>
      <w:r>
        <w:rPr>
          <w:rStyle w:val="s3"/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t</w:t>
      </w:r>
      <w:r w:rsidRPr="00850739">
        <w:rPr>
          <w:rFonts w:asciiTheme="minorHAnsi" w:hAnsiTheme="minorHAnsi" w:cstheme="minorHAnsi"/>
          <w:sz w:val="24"/>
          <w:szCs w:val="24"/>
        </w:rPr>
        <w:t>otdat de Opdrachtgever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volledig heeft voldaan aan alle uit de overeenkomst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voortvloeiende verplichtingen, waaronder volledige</w:t>
      </w:r>
    </w:p>
    <w:p w14:paraId="01D235A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betaling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van de overeengekomen vergoeding.</w:t>
      </w:r>
    </w:p>
    <w:p w14:paraId="786207F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Zolang geen volledige betaling heeft plaatsgevonden, is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 de Opdrachtgever niet toegestaan de in lid 1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genoemde materialen te gebruiken voor commerciële</w:t>
      </w:r>
    </w:p>
    <w:p w14:paraId="63D93C1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doeleinden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, openbaar te maken, te verveelvoudigen, of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aan derden ter beschikking te stellen, behoudens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voorafgaande schriftelijke toestemming van </w:t>
      </w:r>
      <w:r w:rsidR="007D47AC"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1FE3448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Bij niet-tijdige of onvolledige betaling behoudt </w:t>
      </w:r>
      <w:r w:rsidR="007D47AC">
        <w:rPr>
          <w:rFonts w:asciiTheme="minorHAnsi" w:hAnsiTheme="minorHAnsi" w:cstheme="minorHAnsi"/>
          <w:sz w:val="24"/>
          <w:szCs w:val="24"/>
        </w:rPr>
        <w:t>Energie Advies Achterhoek</w:t>
      </w:r>
    </w:p>
    <w:p w14:paraId="6CC9BB46" w14:textId="77777777" w:rsidR="00850739" w:rsidRPr="00850739" w:rsidRDefault="00850739" w:rsidP="007D47AC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zich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het recht voor om het energielabel en/of maatwerk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energieprestatieadvies (NTA8800)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niet te registreren, of</w:t>
      </w:r>
      <w:r w:rsidR="007D47AC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reeds geregistreerd, in te trekken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>, mits en voor</w:t>
      </w:r>
    </w:p>
    <w:p w14:paraId="1222556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zover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dit rechtens toelaatbaar is.</w:t>
      </w:r>
    </w:p>
    <w:p w14:paraId="4A333CB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De Opdrachtgever is verplicht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direct schriftelijk</w:t>
      </w:r>
    </w:p>
    <w:p w14:paraId="2AAC17D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op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de hoogte te stellen indien derden rechten willen doen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gelden op materialen waarop het eigendomsvoorbehoud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toepassing is (bijv. beslaglegging of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faillissementsaanvraag).</w:t>
      </w:r>
    </w:p>
    <w:p w14:paraId="271B35C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lastRenderedPageBreak/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 geval van faillissement, surseance van betaling of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andere juridische onvermogenstoestand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Opdrachtgever is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gerechtigd het gebruik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nog niet volledig betaalde documenten per direct op 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schorten of in te trekken.</w:t>
      </w:r>
    </w:p>
    <w:p w14:paraId="59EBB0C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Na volledige betaling gaan de gebruiksrechten over op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Opdrachtgever, met dien verstande dat alle intellectuele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eigendomsrechten op de documenten, rapporten en</w:t>
      </w:r>
    </w:p>
    <w:p w14:paraId="41E9515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berekeningen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bij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blijven rusten, tenzij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uitdrukkelijk anders overeengekomen.</w:t>
      </w:r>
    </w:p>
    <w:p w14:paraId="2EE2D718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4F626EB0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10 – Wijziging van de overeenkomst</w:t>
      </w:r>
    </w:p>
    <w:p w14:paraId="0E3D2DE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tijdens de uitvoering van de opdracht blijkt dat voor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een behoorlijke uitvoering een aanpassing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overeengekomen werkzaamheden noodzakelijk is, zullen</w:t>
      </w:r>
    </w:p>
    <w:p w14:paraId="5C16DA3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partijen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hierover tijdig en in onderling overleg tot wijziging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de overeenkomst overgaan.</w:t>
      </w:r>
    </w:p>
    <w:p w14:paraId="73BDA3D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gerechtigd om extra kosten of een aangepaste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planning in rekening te brengen indien de wijziging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opdracht leidt tot meerwerk, vertraging of </w:t>
      </w:r>
      <w:proofErr w:type="spellStart"/>
      <w:r w:rsidRPr="00850739">
        <w:rPr>
          <w:rFonts w:asciiTheme="minorHAnsi" w:hAnsiTheme="minorHAnsi" w:cstheme="minorHAnsi"/>
          <w:sz w:val="24"/>
          <w:szCs w:val="24"/>
        </w:rPr>
        <w:t>herplanning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4D43CD6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een wijziging leidt tot een verlenging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overeengekomen oplevertermijn, zal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dit zo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spoedig mogelijk melden. Het niet of niet onmiddellijk</w:t>
      </w:r>
    </w:p>
    <w:p w14:paraId="3D2C5903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uitvoeren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van gewijzigde werkzaamheden levert geen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tekortkoming aan de zijde van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op.</w:t>
      </w:r>
    </w:p>
    <w:p w14:paraId="695FAB7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3"/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niet gehouden wijzigingen in de opdracht 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accepteren die naar haar oordeel de uitvoerbaarheid,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kwaliteit of certificeringsvereisten van de dienst negatief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beïnvloeden.</w:t>
      </w:r>
    </w:p>
    <w:p w14:paraId="4A8AB58D" w14:textId="77777777" w:rsidR="00FD4497" w:rsidRPr="00850739" w:rsidRDefault="00FD4497" w:rsidP="00FD4497">
      <w:pPr>
        <w:pStyle w:val="p4"/>
        <w:rPr>
          <w:rFonts w:asciiTheme="minorHAnsi" w:hAnsiTheme="minorHAnsi" w:cstheme="minorHAnsi"/>
          <w:sz w:val="24"/>
          <w:szCs w:val="24"/>
        </w:rPr>
      </w:pPr>
      <w:r>
        <w:rPr>
          <w:rStyle w:val="s6"/>
          <w:rFonts w:asciiTheme="minorHAnsi" w:hAnsiTheme="minorHAnsi" w:cstheme="minorHAnsi"/>
          <w:sz w:val="24"/>
          <w:szCs w:val="24"/>
        </w:rPr>
        <w:t xml:space="preserve">Energie Advies </w:t>
      </w:r>
      <w:proofErr w:type="gramStart"/>
      <w:r>
        <w:rPr>
          <w:rStyle w:val="s6"/>
          <w:rFonts w:asciiTheme="minorHAnsi" w:hAnsiTheme="minorHAnsi" w:cstheme="minorHAnsi"/>
          <w:sz w:val="24"/>
          <w:szCs w:val="24"/>
        </w:rPr>
        <w:t>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KvK </w:t>
      </w:r>
      <w:proofErr w:type="gramStart"/>
      <w:r>
        <w:rPr>
          <w:rFonts w:asciiTheme="minorHAnsi" w:hAnsiTheme="minorHAnsi" w:cstheme="minorHAnsi"/>
          <w:sz w:val="24"/>
          <w:szCs w:val="24"/>
        </w:rPr>
        <w:t>94521255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Btw nr. NL</w:t>
      </w:r>
      <w:r>
        <w:rPr>
          <w:rFonts w:asciiTheme="minorHAnsi" w:hAnsiTheme="minorHAnsi" w:cstheme="minorHAnsi"/>
          <w:sz w:val="24"/>
          <w:szCs w:val="24"/>
        </w:rPr>
        <w:t>866807974BO</w:t>
      </w:r>
      <w:proofErr w:type="gramStart"/>
      <w:r>
        <w:rPr>
          <w:rFonts w:asciiTheme="minorHAnsi" w:hAnsiTheme="minorHAnsi" w:cstheme="minorHAnsi"/>
          <w:sz w:val="24"/>
          <w:szCs w:val="24"/>
        </w:rPr>
        <w:t>1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Bank Naam NL</w:t>
      </w:r>
      <w:r>
        <w:rPr>
          <w:rFonts w:asciiTheme="minorHAnsi" w:hAnsiTheme="minorHAnsi" w:cstheme="minorHAnsi"/>
          <w:sz w:val="24"/>
          <w:szCs w:val="24"/>
        </w:rPr>
        <w:t>87INGB0107345056</w:t>
      </w:r>
      <w:r w:rsidRPr="00850739">
        <w:rPr>
          <w:rFonts w:asciiTheme="minorHAnsi" w:hAnsiTheme="minorHAnsi" w:cstheme="minorHAnsi"/>
          <w:sz w:val="24"/>
          <w:szCs w:val="24"/>
        </w:rPr>
        <w:t xml:space="preserve">// </w:t>
      </w:r>
    </w:p>
    <w:p w14:paraId="4663B937" w14:textId="77777777" w:rsidR="00FD4497" w:rsidRPr="00850739" w:rsidRDefault="00FD4497" w:rsidP="00FD4497">
      <w:pPr>
        <w:pStyle w:val="p5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CERTIFICERINGEN: BRL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9500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SKG-IKOB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WONING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EPG WONING</w:t>
      </w:r>
      <w:r>
        <w:rPr>
          <w:rFonts w:asciiTheme="minorHAnsi" w:hAnsiTheme="minorHAnsi" w:cstheme="minorHAnsi"/>
          <w:sz w:val="24"/>
          <w:szCs w:val="24"/>
        </w:rPr>
        <w:t xml:space="preserve"> B</w:t>
      </w:r>
      <w:r w:rsidRPr="00850739">
        <w:rPr>
          <w:rFonts w:asciiTheme="minorHAnsi" w:hAnsiTheme="minorHAnsi" w:cstheme="minorHAnsi"/>
          <w:sz w:val="24"/>
          <w:szCs w:val="24"/>
        </w:rPr>
        <w:t>ASIS EN MAATWERK</w:t>
      </w:r>
    </w:p>
    <w:p w14:paraId="39C7124A" w14:textId="77777777" w:rsidR="00874407" w:rsidRDefault="00874407" w:rsidP="00874407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8"/>
          <w:rFonts w:asciiTheme="minorHAnsi" w:hAnsiTheme="minorHAnsi" w:cstheme="minorHAnsi"/>
          <w:sz w:val="24"/>
          <w:szCs w:val="24"/>
        </w:rPr>
        <w:t>Rogacker</w:t>
      </w:r>
      <w:proofErr w:type="spellEnd"/>
      <w:r>
        <w:rPr>
          <w:rStyle w:val="s8"/>
          <w:rFonts w:asciiTheme="minorHAnsi" w:hAnsiTheme="minorHAnsi" w:cstheme="minorHAnsi"/>
          <w:sz w:val="24"/>
          <w:szCs w:val="24"/>
        </w:rPr>
        <w:t xml:space="preserve"> 15 </w:t>
      </w:r>
    </w:p>
    <w:p w14:paraId="25156EBC" w14:textId="77777777" w:rsidR="00874407" w:rsidRDefault="00874407" w:rsidP="00874407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r>
        <w:rPr>
          <w:rStyle w:val="s8"/>
          <w:rFonts w:asciiTheme="minorHAnsi" w:hAnsiTheme="minorHAnsi" w:cstheme="minorHAnsi"/>
          <w:sz w:val="24"/>
          <w:szCs w:val="24"/>
        </w:rPr>
        <w:t xml:space="preserve">6983 HT Doesburg </w:t>
      </w:r>
    </w:p>
    <w:p w14:paraId="4245F192" w14:textId="77777777" w:rsidR="00874407" w:rsidRPr="00850739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9"/>
          <w:rFonts w:asciiTheme="minorHAnsi" w:hAnsiTheme="minorHAnsi" w:cstheme="minorHAnsi"/>
          <w:sz w:val="24"/>
          <w:szCs w:val="24"/>
        </w:rPr>
        <w:t>T:</w:t>
      </w:r>
      <w:r w:rsidRPr="00850739">
        <w:rPr>
          <w:rFonts w:asciiTheme="minorHAnsi" w:hAnsiTheme="minorHAnsi" w:cstheme="minorHAnsi"/>
          <w:sz w:val="24"/>
          <w:szCs w:val="24"/>
        </w:rPr>
        <w:t xml:space="preserve"> 0</w:t>
      </w:r>
      <w:r>
        <w:rPr>
          <w:rFonts w:asciiTheme="minorHAnsi" w:hAnsiTheme="minorHAnsi" w:cstheme="minorHAnsi"/>
          <w:sz w:val="24"/>
          <w:szCs w:val="24"/>
        </w:rPr>
        <w:t>643019471</w:t>
      </w:r>
    </w:p>
    <w:p w14:paraId="10514EA0" w14:textId="77777777" w:rsidR="00874407" w:rsidRPr="00850739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M: </w:t>
      </w:r>
      <w:r w:rsidRPr="00850739">
        <w:rPr>
          <w:rFonts w:asciiTheme="minorHAnsi" w:hAnsiTheme="minorHAnsi" w:cstheme="minorHAnsi"/>
          <w:sz w:val="24"/>
          <w:szCs w:val="24"/>
        </w:rPr>
        <w:t>info@</w:t>
      </w:r>
      <w:r>
        <w:rPr>
          <w:rFonts w:asciiTheme="minorHAnsi" w:hAnsiTheme="minorHAnsi" w:cstheme="minorHAnsi"/>
          <w:sz w:val="24"/>
          <w:szCs w:val="24"/>
        </w:rPr>
        <w:t>energieadviesachterhoek.nl</w:t>
      </w:r>
    </w:p>
    <w:p w14:paraId="1A4208C6" w14:textId="77777777" w:rsidR="00874407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W: </w:t>
      </w:r>
      <w:hyperlink r:id="rId7" w:history="1">
        <w:r w:rsidRPr="002D7BCE">
          <w:rPr>
            <w:rStyle w:val="Hyperlink"/>
            <w:rFonts w:asciiTheme="minorHAnsi" w:hAnsiTheme="minorHAnsi" w:cstheme="minorHAnsi"/>
            <w:sz w:val="24"/>
            <w:szCs w:val="24"/>
          </w:rPr>
          <w:t>www.energieadviesachterhoek.nl</w:t>
        </w:r>
      </w:hyperlink>
    </w:p>
    <w:p w14:paraId="05EAD553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1D068D79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11 – Wijziging van de algemene voorwaarden</w:t>
      </w:r>
    </w:p>
    <w:p w14:paraId="1F6E16E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be</w:t>
      </w:r>
      <w:r w:rsidRPr="00850739">
        <w:rPr>
          <w:rFonts w:asciiTheme="minorHAnsi" w:hAnsiTheme="minorHAnsi" w:cstheme="minorHAnsi"/>
          <w:sz w:val="24"/>
          <w:szCs w:val="24"/>
        </w:rPr>
        <w:t>houdt zich het recht voor deze algemene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voorwaarden eenzijdig te wijzigen of aan te vullen.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gewijzigde voorwaarden worden uiterlijk dertig (30) dagen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 inwerkingtreding aan de Opdrachtgever ter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beschikking gesteld.</w:t>
      </w:r>
    </w:p>
    <w:p w14:paraId="5D715B6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de Opdrachtgever niet binnen die termijn schriftelijk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bezwaar maakt tegen de wijziging, worden de gewijzigde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voorwaarden geacht te zijn geaccepteerd en zijn deze van</w:t>
      </w:r>
    </w:p>
    <w:p w14:paraId="60CB92A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toepassing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op de lopende en toekomstige opdrachten.</w:t>
      </w:r>
    </w:p>
    <w:p w14:paraId="7CC6A2A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tijdig bezwaar wordt gemaakt, blijven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ongewijzigde voorwaarden van kracht voor de lopende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opdracht, en geldt de wijziging pas voor een eventuele</w:t>
      </w:r>
    </w:p>
    <w:p w14:paraId="6B5BD103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volgende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overeenkomst, tenzij de wijziging voortvloeit uit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een wetswijziging of dwingend recht.</w:t>
      </w:r>
    </w:p>
    <w:p w14:paraId="3C6E5E32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7120729C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12 – Intellectueel Eigendom</w:t>
      </w:r>
    </w:p>
    <w:p w14:paraId="04D9D1B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Alle rechten van intellectueel eigendom, waaronder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auteursrechten, databankrechten en overige rechten met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betrekking tot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geleverde documenten,</w:t>
      </w:r>
    </w:p>
    <w:p w14:paraId="334E594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lastRenderedPageBreak/>
        <w:t>rapportages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50739">
        <w:rPr>
          <w:rFonts w:asciiTheme="minorHAnsi" w:hAnsiTheme="minorHAnsi" w:cstheme="minorHAnsi"/>
          <w:sz w:val="24"/>
          <w:szCs w:val="24"/>
        </w:rPr>
        <w:t>energielabels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>, maatwerk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energieprestatieadviezen (NTA8800), tekeningen,</w:t>
      </w:r>
    </w:p>
    <w:p w14:paraId="5FC3DAC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berekeningen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, analyses en andere materialen, berusten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uitsluitend bij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of haar licentiegevers.</w:t>
      </w:r>
    </w:p>
    <w:p w14:paraId="77ADB46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Zonder voorafgaande schriftelijke toestemming van </w:t>
      </w:r>
      <w:r w:rsidR="007D47AC"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is het de Opdrachtgever niet toegestaan de in lid 1</w:t>
      </w:r>
    </w:p>
    <w:p w14:paraId="5DEF9E2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genoemde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materialen:</w:t>
      </w:r>
    </w:p>
    <w:p w14:paraId="4C930EDE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te verveelvoudigen, openbaar te maken, of 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bewerken;</w:t>
      </w:r>
    </w:p>
    <w:p w14:paraId="40AE262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 commerciële doeleinden aan derden ter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beschikking te stellen;</w:t>
      </w:r>
    </w:p>
    <w:p w14:paraId="73FB69C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te gebruiken anders dan voor het specifieke doel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waarvoor deze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zijn verstrekt.</w:t>
      </w:r>
    </w:p>
    <w:p w14:paraId="0F160AE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eigendom van fysieke of digitale documenten gaat niet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 op de Opdrachtgever door betaling of levering;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slechts een beperkt gebruiksrecht wordt verleend,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uitsluitend voor intern gebruik en alleen na volledige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betaling.</w:t>
      </w:r>
    </w:p>
    <w:p w14:paraId="5BAD135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en voor zover in afwijking van het voorgaande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schriftelijk is overeengekomen dat intellectuele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eigendomsrechten overgaan op de Opdrachtgever, dan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blijven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en/of haar medewerkers te allen tijde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gerechtigd om het opgedane vaktechnisch inzicht,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methodieken en knowhow vrij te gebruiken voor andere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opdrachten.</w:t>
      </w:r>
    </w:p>
    <w:p w14:paraId="19CAC446" w14:textId="295FDDD0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Inbreuk op de intellectuele eigendomsrechten van </w:t>
      </w:r>
      <w:r w:rsidR="007D47AC">
        <w:rPr>
          <w:rFonts w:asciiTheme="minorHAnsi" w:hAnsiTheme="minorHAnsi" w:cstheme="minorHAnsi"/>
          <w:sz w:val="24"/>
          <w:szCs w:val="24"/>
        </w:rPr>
        <w:t xml:space="preserve">Energie Advies Achterhoek </w:t>
      </w:r>
      <w:r w:rsidRPr="00850739">
        <w:rPr>
          <w:rFonts w:asciiTheme="minorHAnsi" w:hAnsiTheme="minorHAnsi" w:cstheme="minorHAnsi"/>
          <w:sz w:val="24"/>
          <w:szCs w:val="24"/>
        </w:rPr>
        <w:t xml:space="preserve">geeft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proofErr w:type="spellStart"/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>t recht om per overtreding een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onmiddellijk opeisbare boete te vorderen van €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5.000,–</w:t>
      </w:r>
      <w:proofErr w:type="gramEnd"/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onverminderd het recht op aanvullende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schadevergoeding.</w:t>
      </w:r>
    </w:p>
    <w:p w14:paraId="12D86D9A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13F15AF4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13 – Overmacht</w:t>
      </w:r>
    </w:p>
    <w:p w14:paraId="2D3B0A5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Onder overmacht wordt verstaan iedere omstandigheid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buiten de wil en toedoen van </w:t>
      </w:r>
      <w:r w:rsidR="007D47AC"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, al dan niet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voorzienbaar, waardoor de (verdere) uitvoering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overeenkomst tijdelijk of blijvend wordt verhinderd.</w:t>
      </w:r>
    </w:p>
    <w:p w14:paraId="4D08CBA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Daaronder vallen in ieder geval, maar niet uitsluitend: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ziekte van personeel of ingeschakelde derden, storingen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 energie- of internetvoorzieningen, pandemieën,</w:t>
      </w:r>
    </w:p>
    <w:p w14:paraId="65799EE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6"/>
          <w:rFonts w:asciiTheme="minorHAnsi" w:hAnsiTheme="minorHAnsi" w:cstheme="minorHAnsi"/>
          <w:sz w:val="24"/>
          <w:szCs w:val="24"/>
        </w:rPr>
        <w:t>4</w:t>
      </w:r>
      <w:r w:rsidRPr="00850739">
        <w:rPr>
          <w:rStyle w:val="s9"/>
          <w:rFonts w:asciiTheme="minorHAnsi" w:hAnsiTheme="minorHAnsi" w:cstheme="minorHAnsi"/>
          <w:sz w:val="24"/>
          <w:szCs w:val="24"/>
        </w:rPr>
        <w:t>.</w:t>
      </w:r>
      <w:r w:rsidRPr="00850739">
        <w:rPr>
          <w:rStyle w:val="s6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overheidsmaatregelen, vertragingen bij leveranciers,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transportbeperkingen, brand, overstromingen, extreme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weersomstandigheden, technische storingen, en uitval</w:t>
      </w:r>
    </w:p>
    <w:p w14:paraId="05D210F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van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software of IT-systemen.</w:t>
      </w:r>
    </w:p>
    <w:p w14:paraId="66E074D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 geval van overmacht worden de verplichtingen van</w:t>
      </w:r>
    </w:p>
    <w:p w14:paraId="4BEE678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opgeschort voor de duur van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overmachtstoestand. Indien nakoming door overmacht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blijvend onmogelijk is, of langer dan dertig (30)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kalenderdagen voortduurt, zijn beide partijen gerechtigd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overeenkomst schriftelijk geheel of gedeeltelijk te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ontbinden, zonder dat een van hen tot schadevergoeding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gehouden is.</w:t>
      </w:r>
    </w:p>
    <w:p w14:paraId="14061AE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i</w:t>
      </w:r>
      <w:r w:rsidRPr="00850739">
        <w:rPr>
          <w:rFonts w:asciiTheme="minorHAnsi" w:hAnsiTheme="minorHAnsi" w:cstheme="minorHAnsi"/>
          <w:sz w:val="24"/>
          <w:szCs w:val="24"/>
        </w:rPr>
        <w:t>s niet gehouden tot vergoeding van enige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schade als gevolg van overmacht, ongeacht of de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overmachtssituatie voorzienbaar was.</w:t>
      </w:r>
    </w:p>
    <w:p w14:paraId="4942011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Indien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bij het intreden van de overmacht al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gedeeltelijk aan haar verplichtingen heeft voldaan, of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slechts gedeeltelijk aan haar verplichtingen kan voldoen, is</w:t>
      </w:r>
    </w:p>
    <w:p w14:paraId="04313AB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zij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gerechtigd het reeds uitgevoerde of uitvoerbare deel</w:t>
      </w:r>
    </w:p>
    <w:p w14:paraId="6FA5F9A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afzonderlijk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te factureren. De Opdrachtgever is in dat geval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gehouden deze factuur te voldoen als betrof het een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afzonderlijke overeenkomst.</w:t>
      </w:r>
    </w:p>
    <w:p w14:paraId="4D6896C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zal de Opdrachtgever zo spoedig mogelijk</w:t>
      </w:r>
      <w:r w:rsidR="007D47AC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informeren indien zich een overmachtstoestand voordoet.</w:t>
      </w:r>
    </w:p>
    <w:p w14:paraId="406E036D" w14:textId="77777777" w:rsidR="007D47AC" w:rsidRDefault="007D47AC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578634FA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14 – Opzegging en Beëindiging van de</w:t>
      </w:r>
    </w:p>
    <w:p w14:paraId="52AB467E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Overeenkomst</w:t>
      </w:r>
    </w:p>
    <w:p w14:paraId="0FBC2A4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lastRenderedPageBreak/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Iedere partij is gerechtigd de overeenkomst tussentijds</w:t>
      </w:r>
    </w:p>
    <w:p w14:paraId="40AF1C8B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schriftelijk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op te zeggen met inachtneming van een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opzegtermijn van ten minste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14 kalenderdagen</w:t>
      </w:r>
      <w:r w:rsidRPr="00850739">
        <w:rPr>
          <w:rFonts w:asciiTheme="minorHAnsi" w:hAnsiTheme="minorHAnsi" w:cstheme="minorHAnsi"/>
          <w:sz w:val="24"/>
          <w:szCs w:val="24"/>
        </w:rPr>
        <w:t>, tenzij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schriftelijk anders overeengekomen.</w:t>
      </w:r>
    </w:p>
    <w:p w14:paraId="18E6DB2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de Opdrachtgever de overeenkomst opzegt nadat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A56A36">
        <w:rPr>
          <w:rFonts w:asciiTheme="minorHAnsi" w:hAnsiTheme="minorHAnsi" w:cstheme="minorHAnsi"/>
          <w:sz w:val="24"/>
          <w:szCs w:val="24"/>
        </w:rPr>
        <w:t xml:space="preserve"> r</w:t>
      </w:r>
      <w:r w:rsidRPr="00850739">
        <w:rPr>
          <w:rFonts w:asciiTheme="minorHAnsi" w:hAnsiTheme="minorHAnsi" w:cstheme="minorHAnsi"/>
          <w:sz w:val="24"/>
          <w:szCs w:val="24"/>
        </w:rPr>
        <w:t>eeds met de uitvoering van de opdracht is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begonnen (bijvoorbeeld: opname, inspectie of analyse), is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Opdrachtgever verplicht het volledige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overeengekomen bedrag te voldoen, tenzij schriftelijk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anders is overeengekomen.</w:t>
      </w:r>
    </w:p>
    <w:p w14:paraId="6B72857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Indien de Opdrachtgever de opdracht intrekt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nadat een</w:t>
      </w:r>
      <w:r w:rsidR="00A56A36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afspraak voor opname is ingepland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 xml:space="preserve">, maar </w:t>
      </w:r>
      <w:r w:rsidRPr="00850739">
        <w:rPr>
          <w:rFonts w:asciiTheme="minorHAnsi" w:hAnsiTheme="minorHAnsi" w:cstheme="minorHAnsi"/>
          <w:sz w:val="24"/>
          <w:szCs w:val="24"/>
        </w:rPr>
        <w:t>voordat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opname daadwerkelijk heeft plaatsgevonden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>, is de</w:t>
      </w:r>
      <w:r w:rsidR="00A56A36">
        <w:rPr>
          <w:rStyle w:val="s11"/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Style w:val="s11"/>
          <w:rFonts w:asciiTheme="minorHAnsi" w:hAnsiTheme="minorHAnsi" w:cstheme="minorHAnsi"/>
          <w:sz w:val="24"/>
          <w:szCs w:val="24"/>
        </w:rPr>
        <w:t xml:space="preserve">Opdrachtgever </w:t>
      </w:r>
      <w:r w:rsidRPr="00850739">
        <w:rPr>
          <w:rFonts w:asciiTheme="minorHAnsi" w:hAnsiTheme="minorHAnsi" w:cstheme="minorHAnsi"/>
          <w:sz w:val="24"/>
          <w:szCs w:val="24"/>
        </w:rPr>
        <w:t>50% van het overeengekomen tarief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verschuldigd. Dit geldt zowel voor particuliere als zakelijke</w:t>
      </w:r>
    </w:p>
    <w:p w14:paraId="2378053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opdrachtgevers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4E6C218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gerechtigd de overeenkomst met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onmiddellijke ingang geheel of gedeeltelijk te ontbinden of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 te zeggen, zonder rechterlijke tussenkomst, indien:</w:t>
      </w:r>
    </w:p>
    <w:p w14:paraId="254E69F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Opdrachtgever toerekenbaar tekortschiet in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nakoming van zijn verplichtingen en na</w:t>
      </w:r>
    </w:p>
    <w:p w14:paraId="4C441E9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ingebrekestelling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in verzuim blijft;</w:t>
      </w:r>
    </w:p>
    <w:p w14:paraId="6C567C5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Opdrachtgever faillissement of surseance van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betaling aanvraagt, onder curatele of bewind wordt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gesteld, of onder de WSNP valt;</w:t>
      </w:r>
    </w:p>
    <w:p w14:paraId="4CED0E9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onderneming van de Opdrachtgever wordt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geliquideerd of feitelijk wordt beëindigd.</w:t>
      </w:r>
    </w:p>
    <w:p w14:paraId="3D56845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Ontbinding of opzegging door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Pr="00850739">
        <w:rPr>
          <w:rFonts w:asciiTheme="minorHAnsi" w:hAnsiTheme="minorHAnsi" w:cstheme="minorHAnsi"/>
          <w:sz w:val="24"/>
          <w:szCs w:val="24"/>
        </w:rPr>
        <w:t>laat onverlet het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recht op volledige vergoeding van reeds gemaakte kosten,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verrichte werkzaamheden en eventuele schade.</w:t>
      </w:r>
    </w:p>
    <w:p w14:paraId="3B20A9C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Bij beëindiging wegens overmacht conform artikel 12 zijn</w:t>
      </w:r>
    </w:p>
    <w:p w14:paraId="6F1DB71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partijen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over en weer geen schadevergoeding</w:t>
      </w:r>
    </w:p>
    <w:p w14:paraId="6CCD2626" w14:textId="77777777" w:rsidR="00F25918" w:rsidRPr="00850739" w:rsidRDefault="00F25918" w:rsidP="00F25918">
      <w:pPr>
        <w:pStyle w:val="p4"/>
        <w:rPr>
          <w:rFonts w:asciiTheme="minorHAnsi" w:hAnsiTheme="minorHAnsi" w:cstheme="minorHAnsi"/>
          <w:sz w:val="24"/>
          <w:szCs w:val="24"/>
        </w:rPr>
      </w:pPr>
      <w:r>
        <w:rPr>
          <w:rStyle w:val="s6"/>
          <w:rFonts w:asciiTheme="minorHAnsi" w:hAnsiTheme="minorHAnsi" w:cstheme="minorHAnsi"/>
          <w:sz w:val="24"/>
          <w:szCs w:val="24"/>
        </w:rPr>
        <w:t xml:space="preserve">Energie Advies </w:t>
      </w:r>
      <w:proofErr w:type="gramStart"/>
      <w:r>
        <w:rPr>
          <w:rStyle w:val="s6"/>
          <w:rFonts w:asciiTheme="minorHAnsi" w:hAnsiTheme="minorHAnsi" w:cstheme="minorHAnsi"/>
          <w:sz w:val="24"/>
          <w:szCs w:val="24"/>
        </w:rPr>
        <w:t>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KvK </w:t>
      </w:r>
      <w:proofErr w:type="gramStart"/>
      <w:r>
        <w:rPr>
          <w:rFonts w:asciiTheme="minorHAnsi" w:hAnsiTheme="minorHAnsi" w:cstheme="minorHAnsi"/>
          <w:sz w:val="24"/>
          <w:szCs w:val="24"/>
        </w:rPr>
        <w:t>94521255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Btw nr. NL</w:t>
      </w:r>
      <w:r>
        <w:rPr>
          <w:rFonts w:asciiTheme="minorHAnsi" w:hAnsiTheme="minorHAnsi" w:cstheme="minorHAnsi"/>
          <w:sz w:val="24"/>
          <w:szCs w:val="24"/>
        </w:rPr>
        <w:t>866807974BO</w:t>
      </w:r>
      <w:proofErr w:type="gramStart"/>
      <w:r>
        <w:rPr>
          <w:rFonts w:asciiTheme="minorHAnsi" w:hAnsiTheme="minorHAnsi" w:cstheme="minorHAnsi"/>
          <w:sz w:val="24"/>
          <w:szCs w:val="24"/>
        </w:rPr>
        <w:t>1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Bank Naam NL</w:t>
      </w:r>
      <w:r>
        <w:rPr>
          <w:rFonts w:asciiTheme="minorHAnsi" w:hAnsiTheme="minorHAnsi" w:cstheme="minorHAnsi"/>
          <w:sz w:val="24"/>
          <w:szCs w:val="24"/>
        </w:rPr>
        <w:t>87INGB0107345056</w:t>
      </w:r>
      <w:r w:rsidRPr="00850739">
        <w:rPr>
          <w:rFonts w:asciiTheme="minorHAnsi" w:hAnsiTheme="minorHAnsi" w:cstheme="minorHAnsi"/>
          <w:sz w:val="24"/>
          <w:szCs w:val="24"/>
        </w:rPr>
        <w:t xml:space="preserve">// </w:t>
      </w:r>
    </w:p>
    <w:p w14:paraId="153D8448" w14:textId="77777777" w:rsidR="00F25918" w:rsidRPr="00850739" w:rsidRDefault="00F25918" w:rsidP="00F25918">
      <w:pPr>
        <w:pStyle w:val="p5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CERTIFICERINGEN: BRL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9500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SKG-IKOB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WONING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EPG WONING</w:t>
      </w:r>
      <w:r>
        <w:rPr>
          <w:rFonts w:asciiTheme="minorHAnsi" w:hAnsiTheme="minorHAnsi" w:cstheme="minorHAnsi"/>
          <w:sz w:val="24"/>
          <w:szCs w:val="24"/>
        </w:rPr>
        <w:t xml:space="preserve"> B</w:t>
      </w:r>
      <w:r w:rsidRPr="00850739">
        <w:rPr>
          <w:rFonts w:asciiTheme="minorHAnsi" w:hAnsiTheme="minorHAnsi" w:cstheme="minorHAnsi"/>
          <w:sz w:val="24"/>
          <w:szCs w:val="24"/>
        </w:rPr>
        <w:t>ASIS EN MAATWERK</w:t>
      </w:r>
    </w:p>
    <w:p w14:paraId="260216ED" w14:textId="77777777" w:rsidR="00874407" w:rsidRDefault="00874407" w:rsidP="00874407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8"/>
          <w:rFonts w:asciiTheme="minorHAnsi" w:hAnsiTheme="minorHAnsi" w:cstheme="minorHAnsi"/>
          <w:sz w:val="24"/>
          <w:szCs w:val="24"/>
        </w:rPr>
        <w:t>Rogacker</w:t>
      </w:r>
      <w:proofErr w:type="spellEnd"/>
      <w:r>
        <w:rPr>
          <w:rStyle w:val="s8"/>
          <w:rFonts w:asciiTheme="minorHAnsi" w:hAnsiTheme="minorHAnsi" w:cstheme="minorHAnsi"/>
          <w:sz w:val="24"/>
          <w:szCs w:val="24"/>
        </w:rPr>
        <w:t xml:space="preserve"> 15 </w:t>
      </w:r>
    </w:p>
    <w:p w14:paraId="39365592" w14:textId="77777777" w:rsidR="00874407" w:rsidRDefault="00874407" w:rsidP="00874407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r>
        <w:rPr>
          <w:rStyle w:val="s8"/>
          <w:rFonts w:asciiTheme="minorHAnsi" w:hAnsiTheme="minorHAnsi" w:cstheme="minorHAnsi"/>
          <w:sz w:val="24"/>
          <w:szCs w:val="24"/>
        </w:rPr>
        <w:t xml:space="preserve">6983 HT Doesburg </w:t>
      </w:r>
    </w:p>
    <w:p w14:paraId="747D82D9" w14:textId="77777777" w:rsidR="00874407" w:rsidRPr="00850739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9"/>
          <w:rFonts w:asciiTheme="minorHAnsi" w:hAnsiTheme="minorHAnsi" w:cstheme="minorHAnsi"/>
          <w:sz w:val="24"/>
          <w:szCs w:val="24"/>
        </w:rPr>
        <w:t>T:</w:t>
      </w:r>
      <w:r w:rsidRPr="00850739">
        <w:rPr>
          <w:rFonts w:asciiTheme="minorHAnsi" w:hAnsiTheme="minorHAnsi" w:cstheme="minorHAnsi"/>
          <w:sz w:val="24"/>
          <w:szCs w:val="24"/>
        </w:rPr>
        <w:t xml:space="preserve"> 0</w:t>
      </w:r>
      <w:r>
        <w:rPr>
          <w:rFonts w:asciiTheme="minorHAnsi" w:hAnsiTheme="minorHAnsi" w:cstheme="minorHAnsi"/>
          <w:sz w:val="24"/>
          <w:szCs w:val="24"/>
        </w:rPr>
        <w:t>643019471</w:t>
      </w:r>
    </w:p>
    <w:p w14:paraId="0E11C39C" w14:textId="77777777" w:rsidR="00874407" w:rsidRPr="00850739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M: </w:t>
      </w:r>
      <w:r w:rsidRPr="00850739">
        <w:rPr>
          <w:rFonts w:asciiTheme="minorHAnsi" w:hAnsiTheme="minorHAnsi" w:cstheme="minorHAnsi"/>
          <w:sz w:val="24"/>
          <w:szCs w:val="24"/>
        </w:rPr>
        <w:t>info@</w:t>
      </w:r>
      <w:r>
        <w:rPr>
          <w:rFonts w:asciiTheme="minorHAnsi" w:hAnsiTheme="minorHAnsi" w:cstheme="minorHAnsi"/>
          <w:sz w:val="24"/>
          <w:szCs w:val="24"/>
        </w:rPr>
        <w:t>energieadviesachterhoek.nl</w:t>
      </w:r>
    </w:p>
    <w:p w14:paraId="2BB02B9E" w14:textId="24882E7A" w:rsidR="0037670D" w:rsidRDefault="00874407" w:rsidP="00874407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W: </w:t>
      </w:r>
      <w:hyperlink r:id="rId8" w:history="1">
        <w:r w:rsidRPr="002D7BCE">
          <w:rPr>
            <w:rStyle w:val="Hyperlink"/>
            <w:rFonts w:asciiTheme="minorHAnsi" w:hAnsiTheme="minorHAnsi" w:cstheme="minorHAnsi"/>
            <w:sz w:val="24"/>
            <w:szCs w:val="24"/>
          </w:rPr>
          <w:t>www.energieadviesachterhoek.nl</w:t>
        </w:r>
      </w:hyperlink>
    </w:p>
    <w:p w14:paraId="5D0B41D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verschuldigd. Werkzaamheden die al zijn verricht kunnen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wel worden gefactureerd.</w:t>
      </w:r>
    </w:p>
    <w:p w14:paraId="13E8CED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Opzegging of ontbinding dient schriftelijk te gebeuren 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 pas rechtsgeldig na bevestiging van ontvangst door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andere partij.</w:t>
      </w:r>
    </w:p>
    <w:p w14:paraId="6553AE66" w14:textId="77777777" w:rsidR="00A56A36" w:rsidRDefault="00A56A36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565663E8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15 – Geheimhouding</w:t>
      </w:r>
    </w:p>
    <w:p w14:paraId="4B43A7D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Partijen verplichten zich tot geheimhouding van alle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vertrouwelijke informatie die zij in het kader van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overeenkomst van elkaar verkrijgen, tenzij een wettelijke</w:t>
      </w:r>
    </w:p>
    <w:p w14:paraId="7D8B379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plicht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tot bekendmaking bestaat.</w:t>
      </w:r>
    </w:p>
    <w:p w14:paraId="60E0EDE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Onder vertrouwelijke informatie wordt in ieder geval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verstaan: alle niet-openbare informatie met betrekking tot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 gebouw of object, technische installaties, rapportages,</w:t>
      </w:r>
    </w:p>
    <w:p w14:paraId="3012AFF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tekeningen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, berekeningen, bedrijfsgegevens,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klantgegevens en andere informatie waarvan redelijkerwijs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kan worden aangenomen dat deze vertrouwelijk van aard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is.</w:t>
      </w:r>
    </w:p>
    <w:p w14:paraId="57F5B82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zal vertrouwelijke gegevens van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 uitsluitend gebruiken voor de uitvoering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de overeenkomst en niet zonder voorafgaande</w:t>
      </w:r>
    </w:p>
    <w:p w14:paraId="08A5873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schriftelijke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toestemming van de Opdrachtgever aan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derden verstrekken, tenzij dit noodzakelijk is voor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uitvoering van de overeenkomst of wettelijk verplicht is.</w:t>
      </w:r>
    </w:p>
    <w:p w14:paraId="5140BF17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lastRenderedPageBreak/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Deze geheimhoudingsverplichting geldt zowel tijdens als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na afloop van de overeenkomst, voor onbepaalde tijd.</w:t>
      </w:r>
    </w:p>
    <w:p w14:paraId="3BEFB01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Uitzondering op deze geheimhouding geldt voor:</w:t>
      </w:r>
    </w:p>
    <w:p w14:paraId="7543614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informatie die reeds openbaar is zonder schending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deze bepaling;</w:t>
      </w:r>
    </w:p>
    <w:p w14:paraId="34F7FBD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informatie die door een bevoegde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overheidsinstantie of rechterlijk bevel moet worden</w:t>
      </w:r>
    </w:p>
    <w:p w14:paraId="28847A1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verstrekt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;</w:t>
      </w:r>
    </w:p>
    <w:p w14:paraId="7D4C6CD0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informatie die gedeeld moet worden met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gecertificeerde instanties of overheden (zoals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RVO) in het kader van registratie of controle van het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energielabel en/of maatwerk energieprestatieadvies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(NTA8800).</w:t>
      </w:r>
    </w:p>
    <w:p w14:paraId="77F76B0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Bij schending van de geheimhoudingsverplichting is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partij in gebreke zonder nadere ingebrekestelling, en is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benadeelde partij gerechtigd om schadevergoeding te</w:t>
      </w:r>
    </w:p>
    <w:p w14:paraId="69D3164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vorderen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en/of aanvullende maatregelen te treffen.</w:t>
      </w:r>
    </w:p>
    <w:p w14:paraId="6209CCE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van de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rechtbank Amsterdam</w:t>
      </w:r>
      <w:r w:rsidRPr="00850739">
        <w:rPr>
          <w:rFonts w:asciiTheme="minorHAnsi" w:hAnsiTheme="minorHAnsi" w:cstheme="minorHAnsi"/>
          <w:sz w:val="24"/>
          <w:szCs w:val="24"/>
        </w:rPr>
        <w:t>, tenzij dwingend recht</w:t>
      </w:r>
    </w:p>
    <w:p w14:paraId="2D06751D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anders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voorschrijft.</w:t>
      </w:r>
    </w:p>
    <w:p w14:paraId="6BC7A00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Partijen zullen zich inspannen om geschillen eerst in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onderling overleg op te lossen. Indien nodig kunnen zij een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beroep doen op een onafhankelijke bemiddelaar of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mediator.</w:t>
      </w:r>
    </w:p>
    <w:p w14:paraId="64539CE9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de Opdrachtgever consument is en woonachtig is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binnen de Europese Unie, kan hij tevens gebruik maken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van het Europees platform voor online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geschillenbeslechting via: </w:t>
      </w:r>
      <w:r w:rsidRPr="00850739">
        <w:rPr>
          <w:rStyle w:val="s13"/>
          <w:rFonts w:asciiTheme="minorHAnsi" w:hAnsiTheme="minorHAnsi" w:cstheme="minorHAnsi"/>
          <w:sz w:val="24"/>
          <w:szCs w:val="24"/>
        </w:rPr>
        <w:t>http://ec.europa.eu/odr</w:t>
      </w:r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76B78B7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Indien enige bepaling in deze voorwaarden geheel of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gedeeltelijk ongeldig wordt verklaard, blijven de overige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bepalingen volledig van kracht.</w:t>
      </w:r>
    </w:p>
    <w:p w14:paraId="7A6DE828" w14:textId="77777777" w:rsidR="00A56A36" w:rsidRDefault="00A56A36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657052DF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16 – Geschilbeslechting, bevoegde rechter 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toepasselijk recht</w:t>
      </w:r>
    </w:p>
    <w:p w14:paraId="21281718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Op alle overeenkomsten tussen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en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Opdrachtgever is uitsluitend </w:t>
      </w:r>
      <w:r w:rsidRPr="00850739">
        <w:rPr>
          <w:rStyle w:val="s3"/>
          <w:rFonts w:asciiTheme="minorHAnsi" w:hAnsiTheme="minorHAnsi" w:cstheme="minorHAnsi"/>
          <w:sz w:val="24"/>
          <w:szCs w:val="24"/>
        </w:rPr>
        <w:t>Nederlands recht</w:t>
      </w:r>
      <w:r w:rsidRPr="00850739">
        <w:rPr>
          <w:rFonts w:asciiTheme="minorHAnsi" w:hAnsiTheme="minorHAnsi" w:cstheme="minorHAnsi"/>
          <w:sz w:val="24"/>
          <w:szCs w:val="24"/>
        </w:rPr>
        <w:t xml:space="preserve"> van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toepassing, met uitsluiting van het Weens Koopverdrag</w:t>
      </w:r>
    </w:p>
    <w:p w14:paraId="1A0AC4A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(CISG).</w:t>
      </w:r>
    </w:p>
    <w:p w14:paraId="2A26A803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Geschillen die voortvloeien uit of verband houden met 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overeenkomst of deze algemene voorwaarden, zullen bij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uitsluiting worden voorgelegd aan de bevoegde rechter</w:t>
      </w:r>
    </w:p>
    <w:p w14:paraId="28084C2A" w14:textId="77777777" w:rsidR="00A56A36" w:rsidRDefault="00A56A36" w:rsidP="00850739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615EAF43" w14:textId="77777777" w:rsidR="00850739" w:rsidRPr="00850739" w:rsidRDefault="00850739" w:rsidP="00850739">
      <w:pPr>
        <w:pStyle w:val="p2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Artikel 17 – Privacy en gegevensverwerking (AVG)</w:t>
      </w:r>
    </w:p>
    <w:p w14:paraId="08768C8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1.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verwerkt persoonsgegevens van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Opdrachtgevers in overeenstemming met de Algemene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Verordening Gegevensbescherming (AVG) en andere</w:t>
      </w:r>
    </w:p>
    <w:p w14:paraId="46FA2C86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toepasselijke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privacywetgeving.</w:t>
      </w:r>
    </w:p>
    <w:p w14:paraId="068AF8D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2.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persoonsgegevens die worden verzameld, worden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uitsluitend gebruikt voor:</w:t>
      </w:r>
    </w:p>
    <w:p w14:paraId="1C78C94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uitvoering van de overeenkomst (inclusief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 xml:space="preserve">inspectie, advies, registratie van </w:t>
      </w:r>
      <w:proofErr w:type="spellStart"/>
      <w:r w:rsidRPr="00850739">
        <w:rPr>
          <w:rFonts w:asciiTheme="minorHAnsi" w:hAnsiTheme="minorHAnsi" w:cstheme="minorHAnsi"/>
          <w:sz w:val="24"/>
          <w:szCs w:val="24"/>
        </w:rPr>
        <w:t>energielabels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 xml:space="preserve"> en/of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maatwerk energieprestatieadviezen (NTA8800));</w:t>
      </w:r>
    </w:p>
    <w:p w14:paraId="60CEE16A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facturatie, debiteurenbeheer en klantenservice;</w:t>
      </w:r>
    </w:p>
    <w:p w14:paraId="7BAA8EE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 voldoen aan wettelijke verplichtingen, waaronder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gegevensverstrekking aan gecertificeerde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instellingen of de Rijksdienst voor Ondernemend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Nederland (RVO);</w:t>
      </w:r>
    </w:p>
    <w:p w14:paraId="5939F7C2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Style w:val="s12"/>
          <w:rFonts w:asciiTheme="minorHAnsi" w:hAnsiTheme="minorHAnsi" w:cstheme="minorHAnsi"/>
          <w:sz w:val="24"/>
          <w:szCs w:val="24"/>
        </w:rPr>
        <w:t>o</w:t>
      </w:r>
      <w:proofErr w:type="gramEnd"/>
      <w:r w:rsidRPr="00850739">
        <w:rPr>
          <w:rStyle w:val="s2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kwaliteitsborging en audits in het kader van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certificeringsverplichtingen.</w:t>
      </w:r>
    </w:p>
    <w:p w14:paraId="1FE2A944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3.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Persoonsgegevens worden niet langer bewaard dan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noodzakelijk voor het doel van verwerking, tenzij een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wettelijke bewaarplicht anders bepaalt.</w:t>
      </w:r>
    </w:p>
    <w:p w14:paraId="55845CB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4.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Energie Advies Achterhoek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neemt passende technische en organisatorische</w:t>
      </w:r>
    </w:p>
    <w:p w14:paraId="51E679A1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proofErr w:type="gramStart"/>
      <w:r w:rsidRPr="00850739">
        <w:rPr>
          <w:rFonts w:asciiTheme="minorHAnsi" w:hAnsiTheme="minorHAnsi" w:cstheme="minorHAnsi"/>
          <w:sz w:val="24"/>
          <w:szCs w:val="24"/>
        </w:rPr>
        <w:t>maatregelen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 om persoonsgegevens te beveiligen tegen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verlies of enige vorm van onrechtmatige verwerking.</w:t>
      </w:r>
    </w:p>
    <w:p w14:paraId="11D4ED75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5.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De Opdrachtgever heeft het recht om inzage te vragen in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zijn of haar persoonsgegevens, alsmede het recht op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rectificatie, verwijdering, beperking van de verwerking, en</w:t>
      </w:r>
    </w:p>
    <w:p w14:paraId="30A65E6C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lastRenderedPageBreak/>
        <w:t xml:space="preserve">– indien van toepassing – </w:t>
      </w:r>
      <w:proofErr w:type="spellStart"/>
      <w:r w:rsidRPr="00850739">
        <w:rPr>
          <w:rFonts w:asciiTheme="minorHAnsi" w:hAnsiTheme="minorHAnsi" w:cstheme="minorHAnsi"/>
          <w:sz w:val="24"/>
          <w:szCs w:val="24"/>
        </w:rPr>
        <w:t>dataportabiliteit</w:t>
      </w:r>
      <w:proofErr w:type="spellEnd"/>
      <w:r w:rsidRPr="00850739">
        <w:rPr>
          <w:rFonts w:asciiTheme="minorHAnsi" w:hAnsiTheme="minorHAnsi" w:cstheme="minorHAnsi"/>
          <w:sz w:val="24"/>
          <w:szCs w:val="24"/>
        </w:rPr>
        <w:t>.</w:t>
      </w:r>
    </w:p>
    <w:p w14:paraId="7981228F" w14:textId="77777777" w:rsidR="00850739" w:rsidRPr="00850739" w:rsidRDefault="00850739" w:rsidP="0085073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6.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Verzoeken met betrekking tot deze rechten kunnen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worden gericht aan: info@</w:t>
      </w:r>
      <w:r w:rsidR="00A56A36">
        <w:rPr>
          <w:rFonts w:asciiTheme="minorHAnsi" w:hAnsiTheme="minorHAnsi" w:cstheme="minorHAnsi"/>
          <w:sz w:val="24"/>
          <w:szCs w:val="24"/>
        </w:rPr>
        <w:t>energieadviesachterhoek</w:t>
      </w:r>
      <w:r w:rsidRPr="00850739">
        <w:rPr>
          <w:rFonts w:asciiTheme="minorHAnsi" w:hAnsiTheme="minorHAnsi" w:cstheme="minorHAnsi"/>
          <w:sz w:val="24"/>
          <w:szCs w:val="24"/>
        </w:rPr>
        <w:t>.nl</w:t>
      </w:r>
    </w:p>
    <w:p w14:paraId="54A68EAD" w14:textId="55C552C9" w:rsidR="00850739" w:rsidRPr="00850739" w:rsidRDefault="00850739" w:rsidP="00D96E29">
      <w:pPr>
        <w:pStyle w:val="p3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>7.</w:t>
      </w:r>
      <w:r w:rsidRPr="00850739">
        <w:rPr>
          <w:rStyle w:val="s4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Indien de Opdrachtgever van mening is dat zijn of haar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gegevens onrechtmatig worden verwerkt, heeft hij of zij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het recht een klacht in te dienen bij de Autoriteit</w:t>
      </w:r>
      <w:r w:rsidR="00A56A36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Persoonsgegevens.</w:t>
      </w:r>
    </w:p>
    <w:p w14:paraId="19173F4B" w14:textId="0EC7EA5F" w:rsidR="00850739" w:rsidRPr="00850739" w:rsidRDefault="00850739" w:rsidP="008E169C">
      <w:pPr>
        <w:pStyle w:val="p4"/>
        <w:rPr>
          <w:rFonts w:asciiTheme="minorHAnsi" w:hAnsiTheme="minorHAnsi" w:cstheme="minorHAnsi"/>
          <w:sz w:val="24"/>
          <w:szCs w:val="24"/>
        </w:rPr>
      </w:pPr>
      <w:r>
        <w:rPr>
          <w:rStyle w:val="s6"/>
          <w:rFonts w:asciiTheme="minorHAnsi" w:hAnsiTheme="minorHAnsi" w:cstheme="minorHAnsi"/>
          <w:sz w:val="24"/>
          <w:szCs w:val="24"/>
        </w:rPr>
        <w:t xml:space="preserve">Energie Advies </w:t>
      </w:r>
      <w:proofErr w:type="gramStart"/>
      <w:r>
        <w:rPr>
          <w:rStyle w:val="s6"/>
          <w:rFonts w:asciiTheme="minorHAnsi" w:hAnsiTheme="minorHAnsi" w:cstheme="minorHAnsi"/>
          <w:sz w:val="24"/>
          <w:szCs w:val="24"/>
        </w:rPr>
        <w:t>Achterhoek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KvK </w:t>
      </w:r>
      <w:proofErr w:type="gramStart"/>
      <w:r w:rsidR="002A23CF">
        <w:rPr>
          <w:rFonts w:asciiTheme="minorHAnsi" w:hAnsiTheme="minorHAnsi" w:cstheme="minorHAnsi"/>
          <w:sz w:val="24"/>
          <w:szCs w:val="24"/>
        </w:rPr>
        <w:t>94521255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Btw nr. NL</w:t>
      </w:r>
      <w:r w:rsidR="0018184C">
        <w:rPr>
          <w:rFonts w:asciiTheme="minorHAnsi" w:hAnsiTheme="minorHAnsi" w:cstheme="minorHAnsi"/>
          <w:sz w:val="24"/>
          <w:szCs w:val="24"/>
        </w:rPr>
        <w:t>866807974BO</w:t>
      </w:r>
      <w:proofErr w:type="gramStart"/>
      <w:r w:rsidR="0018184C">
        <w:rPr>
          <w:rFonts w:asciiTheme="minorHAnsi" w:hAnsiTheme="minorHAnsi" w:cstheme="minorHAnsi"/>
          <w:sz w:val="24"/>
          <w:szCs w:val="24"/>
        </w:rPr>
        <w:t>1</w:t>
      </w:r>
      <w:r w:rsidRPr="00850739">
        <w:rPr>
          <w:rFonts w:asciiTheme="minorHAnsi" w:hAnsiTheme="minorHAnsi" w:cstheme="minorHAnsi"/>
          <w:sz w:val="24"/>
          <w:szCs w:val="24"/>
        </w:rPr>
        <w:t xml:space="preserve">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Bank Naam NL</w:t>
      </w:r>
      <w:r w:rsidR="00831AB2">
        <w:rPr>
          <w:rFonts w:asciiTheme="minorHAnsi" w:hAnsiTheme="minorHAnsi" w:cstheme="minorHAnsi"/>
          <w:sz w:val="24"/>
          <w:szCs w:val="24"/>
        </w:rPr>
        <w:t>87INGB010</w:t>
      </w:r>
      <w:r w:rsidR="008E169C">
        <w:rPr>
          <w:rFonts w:asciiTheme="minorHAnsi" w:hAnsiTheme="minorHAnsi" w:cstheme="minorHAnsi"/>
          <w:sz w:val="24"/>
          <w:szCs w:val="24"/>
        </w:rPr>
        <w:t>7345056</w:t>
      </w:r>
      <w:r w:rsidRPr="00850739">
        <w:rPr>
          <w:rFonts w:asciiTheme="minorHAnsi" w:hAnsiTheme="minorHAnsi" w:cstheme="minorHAnsi"/>
          <w:sz w:val="24"/>
          <w:szCs w:val="24"/>
        </w:rPr>
        <w:t xml:space="preserve">// </w:t>
      </w:r>
    </w:p>
    <w:p w14:paraId="2BE3E27C" w14:textId="778333D1" w:rsidR="00850739" w:rsidRPr="00850739" w:rsidRDefault="00850739" w:rsidP="00850739">
      <w:pPr>
        <w:pStyle w:val="p5"/>
        <w:rPr>
          <w:rFonts w:asciiTheme="minorHAnsi" w:hAnsiTheme="minorHAnsi" w:cstheme="minorHAnsi"/>
          <w:sz w:val="24"/>
          <w:szCs w:val="24"/>
        </w:rPr>
      </w:pPr>
      <w:r w:rsidRPr="00850739">
        <w:rPr>
          <w:rFonts w:asciiTheme="minorHAnsi" w:hAnsiTheme="minorHAnsi" w:cstheme="minorHAnsi"/>
          <w:sz w:val="24"/>
          <w:szCs w:val="24"/>
        </w:rPr>
        <w:t xml:space="preserve">CERTIFICERINGEN: BRL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9500 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 xml:space="preserve">/ SKG-IKOB </w:t>
      </w:r>
      <w:proofErr w:type="gramStart"/>
      <w:r w:rsidRPr="00850739">
        <w:rPr>
          <w:rFonts w:asciiTheme="minorHAnsi" w:hAnsiTheme="minorHAnsi" w:cstheme="minorHAnsi"/>
          <w:sz w:val="24"/>
          <w:szCs w:val="24"/>
        </w:rPr>
        <w:t>WONING</w:t>
      </w:r>
      <w:r w:rsidR="00810F47">
        <w:rPr>
          <w:rFonts w:asciiTheme="minorHAnsi" w:hAnsiTheme="minorHAnsi" w:cstheme="minorHAnsi"/>
          <w:sz w:val="24"/>
          <w:szCs w:val="24"/>
        </w:rPr>
        <w:t xml:space="preserve"> </w:t>
      </w:r>
      <w:r w:rsidRPr="00850739">
        <w:rPr>
          <w:rFonts w:asciiTheme="minorHAnsi" w:hAnsiTheme="minorHAnsi" w:cstheme="minorHAnsi"/>
          <w:sz w:val="24"/>
          <w:szCs w:val="24"/>
        </w:rPr>
        <w:t>/</w:t>
      </w:r>
      <w:proofErr w:type="gramEnd"/>
      <w:r w:rsidRPr="00850739">
        <w:rPr>
          <w:rFonts w:asciiTheme="minorHAnsi" w:hAnsiTheme="minorHAnsi" w:cstheme="minorHAnsi"/>
          <w:sz w:val="24"/>
          <w:szCs w:val="24"/>
        </w:rPr>
        <w:t>/ EPG WONING</w:t>
      </w:r>
      <w:r w:rsidR="002577B9">
        <w:rPr>
          <w:rFonts w:asciiTheme="minorHAnsi" w:hAnsiTheme="minorHAnsi" w:cstheme="minorHAnsi"/>
          <w:sz w:val="24"/>
          <w:szCs w:val="24"/>
        </w:rPr>
        <w:t xml:space="preserve"> B</w:t>
      </w:r>
      <w:r w:rsidRPr="00850739">
        <w:rPr>
          <w:rFonts w:asciiTheme="minorHAnsi" w:hAnsiTheme="minorHAnsi" w:cstheme="minorHAnsi"/>
          <w:sz w:val="24"/>
          <w:szCs w:val="24"/>
        </w:rPr>
        <w:t>ASIS EN MAATWERK</w:t>
      </w:r>
    </w:p>
    <w:p w14:paraId="176BBB04" w14:textId="77777777" w:rsidR="0037670D" w:rsidRDefault="0037670D" w:rsidP="0037670D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8"/>
          <w:rFonts w:asciiTheme="minorHAnsi" w:hAnsiTheme="minorHAnsi" w:cstheme="minorHAnsi"/>
          <w:sz w:val="24"/>
          <w:szCs w:val="24"/>
        </w:rPr>
        <w:t>Rogacker</w:t>
      </w:r>
      <w:proofErr w:type="spellEnd"/>
      <w:r>
        <w:rPr>
          <w:rStyle w:val="s8"/>
          <w:rFonts w:asciiTheme="minorHAnsi" w:hAnsiTheme="minorHAnsi" w:cstheme="minorHAnsi"/>
          <w:sz w:val="24"/>
          <w:szCs w:val="24"/>
        </w:rPr>
        <w:t xml:space="preserve"> 15 </w:t>
      </w:r>
    </w:p>
    <w:p w14:paraId="1AF240E0" w14:textId="77777777" w:rsidR="0037670D" w:rsidRDefault="0037670D" w:rsidP="0037670D">
      <w:pPr>
        <w:pStyle w:val="p5"/>
        <w:rPr>
          <w:rStyle w:val="s8"/>
          <w:rFonts w:asciiTheme="minorHAnsi" w:hAnsiTheme="minorHAnsi" w:cstheme="minorHAnsi"/>
          <w:sz w:val="24"/>
          <w:szCs w:val="24"/>
        </w:rPr>
      </w:pPr>
      <w:r>
        <w:rPr>
          <w:rStyle w:val="s8"/>
          <w:rFonts w:asciiTheme="minorHAnsi" w:hAnsiTheme="minorHAnsi" w:cstheme="minorHAnsi"/>
          <w:sz w:val="24"/>
          <w:szCs w:val="24"/>
        </w:rPr>
        <w:t xml:space="preserve">6983 HT Doesburg </w:t>
      </w:r>
    </w:p>
    <w:p w14:paraId="5AAFA299" w14:textId="77777777" w:rsidR="0037670D" w:rsidRPr="00850739" w:rsidRDefault="0037670D" w:rsidP="0037670D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9"/>
          <w:rFonts w:asciiTheme="minorHAnsi" w:hAnsiTheme="minorHAnsi" w:cstheme="minorHAnsi"/>
          <w:sz w:val="24"/>
          <w:szCs w:val="24"/>
        </w:rPr>
        <w:t>T:</w:t>
      </w:r>
      <w:r w:rsidRPr="00850739">
        <w:rPr>
          <w:rFonts w:asciiTheme="minorHAnsi" w:hAnsiTheme="minorHAnsi" w:cstheme="minorHAnsi"/>
          <w:sz w:val="24"/>
          <w:szCs w:val="24"/>
        </w:rPr>
        <w:t xml:space="preserve"> 0</w:t>
      </w:r>
      <w:r>
        <w:rPr>
          <w:rFonts w:asciiTheme="minorHAnsi" w:hAnsiTheme="minorHAnsi" w:cstheme="minorHAnsi"/>
          <w:sz w:val="24"/>
          <w:szCs w:val="24"/>
        </w:rPr>
        <w:t>643019471</w:t>
      </w:r>
    </w:p>
    <w:p w14:paraId="1EFD9D87" w14:textId="77777777" w:rsidR="0037670D" w:rsidRPr="00850739" w:rsidRDefault="0037670D" w:rsidP="0037670D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M: </w:t>
      </w:r>
      <w:r w:rsidRPr="00850739">
        <w:rPr>
          <w:rFonts w:asciiTheme="minorHAnsi" w:hAnsiTheme="minorHAnsi" w:cstheme="minorHAnsi"/>
          <w:sz w:val="24"/>
          <w:szCs w:val="24"/>
        </w:rPr>
        <w:t>info@</w:t>
      </w:r>
      <w:r>
        <w:rPr>
          <w:rFonts w:asciiTheme="minorHAnsi" w:hAnsiTheme="minorHAnsi" w:cstheme="minorHAnsi"/>
          <w:sz w:val="24"/>
          <w:szCs w:val="24"/>
        </w:rPr>
        <w:t>energieadviesachterhoek.nl</w:t>
      </w:r>
    </w:p>
    <w:p w14:paraId="029104A3" w14:textId="77777777" w:rsidR="0037670D" w:rsidRDefault="0037670D" w:rsidP="0037670D">
      <w:pPr>
        <w:pStyle w:val="p6"/>
        <w:rPr>
          <w:rFonts w:asciiTheme="minorHAnsi" w:hAnsiTheme="minorHAnsi" w:cstheme="minorHAnsi"/>
          <w:sz w:val="24"/>
          <w:szCs w:val="24"/>
        </w:rPr>
      </w:pPr>
      <w:r w:rsidRPr="00850739">
        <w:rPr>
          <w:rStyle w:val="s10"/>
          <w:rFonts w:asciiTheme="minorHAnsi" w:hAnsiTheme="minorHAnsi" w:cstheme="minorHAnsi"/>
          <w:sz w:val="24"/>
          <w:szCs w:val="24"/>
        </w:rPr>
        <w:t xml:space="preserve">W: </w:t>
      </w:r>
      <w:hyperlink r:id="rId9" w:history="1">
        <w:r w:rsidRPr="002D7BCE">
          <w:rPr>
            <w:rStyle w:val="Hyperlink"/>
            <w:rFonts w:asciiTheme="minorHAnsi" w:hAnsiTheme="minorHAnsi" w:cstheme="minorHAnsi"/>
            <w:sz w:val="24"/>
            <w:szCs w:val="24"/>
          </w:rPr>
          <w:t>www.energieadviesachterhoek.nl</w:t>
        </w:r>
      </w:hyperlink>
    </w:p>
    <w:p w14:paraId="60747866" w14:textId="77777777" w:rsidR="00850739" w:rsidRPr="00850739" w:rsidRDefault="00850739">
      <w:pPr>
        <w:rPr>
          <w:rFonts w:cstheme="minorHAnsi"/>
        </w:rPr>
      </w:pPr>
    </w:p>
    <w:sectPr w:rsidR="00850739" w:rsidRPr="00850739" w:rsidSect="00850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39"/>
    <w:rsid w:val="001214C2"/>
    <w:rsid w:val="0018184C"/>
    <w:rsid w:val="002577B9"/>
    <w:rsid w:val="002A23CF"/>
    <w:rsid w:val="00317249"/>
    <w:rsid w:val="00366AC6"/>
    <w:rsid w:val="0037670D"/>
    <w:rsid w:val="00535258"/>
    <w:rsid w:val="005C62E6"/>
    <w:rsid w:val="00722DED"/>
    <w:rsid w:val="007D47AC"/>
    <w:rsid w:val="00810F47"/>
    <w:rsid w:val="00831AB2"/>
    <w:rsid w:val="00850739"/>
    <w:rsid w:val="00874407"/>
    <w:rsid w:val="008955A8"/>
    <w:rsid w:val="008E169C"/>
    <w:rsid w:val="00A56A36"/>
    <w:rsid w:val="00AD0C71"/>
    <w:rsid w:val="00B84FEF"/>
    <w:rsid w:val="00C26580"/>
    <w:rsid w:val="00CE3C0E"/>
    <w:rsid w:val="00D96E29"/>
    <w:rsid w:val="00ED5C06"/>
    <w:rsid w:val="00F02A03"/>
    <w:rsid w:val="00F25918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53C"/>
  <w15:chartTrackingRefBased/>
  <w15:docId w15:val="{9A9138E4-952A-EF4B-B27C-C5C151B5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0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0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0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07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07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07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07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07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07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07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07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07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07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073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2C2C2C"/>
      <w:kern w:val="0"/>
      <w:lang w:eastAsia="nl-NL"/>
      <w14:ligatures w14:val="none"/>
    </w:rPr>
  </w:style>
  <w:style w:type="paragraph" w:customStyle="1" w:styleId="p2">
    <w:name w:val="p2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243E3E"/>
      <w:kern w:val="0"/>
      <w:sz w:val="14"/>
      <w:szCs w:val="14"/>
      <w:lang w:eastAsia="nl-NL"/>
      <w14:ligatures w14:val="none"/>
    </w:rPr>
  </w:style>
  <w:style w:type="paragraph" w:customStyle="1" w:styleId="p3">
    <w:name w:val="p3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2C2C2C"/>
      <w:kern w:val="0"/>
      <w:sz w:val="12"/>
      <w:szCs w:val="12"/>
      <w:lang w:eastAsia="nl-NL"/>
      <w14:ligatures w14:val="none"/>
    </w:rPr>
  </w:style>
  <w:style w:type="paragraph" w:customStyle="1" w:styleId="p4">
    <w:name w:val="p4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243E3E"/>
      <w:kern w:val="0"/>
      <w:sz w:val="11"/>
      <w:szCs w:val="11"/>
      <w:lang w:eastAsia="nl-NL"/>
      <w14:ligatures w14:val="none"/>
    </w:rPr>
  </w:style>
  <w:style w:type="paragraph" w:customStyle="1" w:styleId="p5">
    <w:name w:val="p5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A8AAA4"/>
      <w:kern w:val="0"/>
      <w:sz w:val="10"/>
      <w:szCs w:val="10"/>
      <w:lang w:eastAsia="nl-NL"/>
      <w14:ligatures w14:val="none"/>
    </w:rPr>
  </w:style>
  <w:style w:type="paragraph" w:customStyle="1" w:styleId="p6">
    <w:name w:val="p6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2C2C2C"/>
      <w:kern w:val="0"/>
      <w:sz w:val="11"/>
      <w:szCs w:val="11"/>
      <w:lang w:eastAsia="nl-NL"/>
      <w14:ligatures w14:val="none"/>
    </w:rPr>
  </w:style>
  <w:style w:type="paragraph" w:customStyle="1" w:styleId="p7">
    <w:name w:val="p7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2C2C2C"/>
      <w:kern w:val="0"/>
      <w:sz w:val="12"/>
      <w:szCs w:val="12"/>
      <w:lang w:eastAsia="nl-NL"/>
      <w14:ligatures w14:val="none"/>
    </w:rPr>
  </w:style>
  <w:style w:type="paragraph" w:customStyle="1" w:styleId="p8">
    <w:name w:val="p8"/>
    <w:basedOn w:val="Standaard"/>
    <w:rsid w:val="00850739"/>
    <w:pPr>
      <w:spacing w:after="0" w:line="240" w:lineRule="auto"/>
    </w:pPr>
    <w:rPr>
      <w:rFonts w:ascii="Helvetica" w:eastAsia="Times New Roman" w:hAnsi="Helvetica" w:cs="Times New Roman"/>
      <w:color w:val="1F3030"/>
      <w:kern w:val="0"/>
      <w:sz w:val="12"/>
      <w:szCs w:val="12"/>
      <w:lang w:eastAsia="nl-NL"/>
      <w14:ligatures w14:val="none"/>
    </w:rPr>
  </w:style>
  <w:style w:type="character" w:customStyle="1" w:styleId="s1">
    <w:name w:val="s1"/>
    <w:basedOn w:val="Standaardalinea-lettertype"/>
    <w:rsid w:val="00850739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ardalinea-lettertype"/>
    <w:rsid w:val="00850739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Standaardalinea-lettertype"/>
    <w:rsid w:val="00850739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Standaardalinea-lettertype"/>
    <w:rsid w:val="00850739"/>
    <w:rPr>
      <w:rFonts w:ascii="Arial" w:hAnsi="Arial" w:cs="Arial" w:hint="default"/>
      <w:sz w:val="12"/>
      <w:szCs w:val="12"/>
    </w:rPr>
  </w:style>
  <w:style w:type="character" w:customStyle="1" w:styleId="s5">
    <w:name w:val="s5"/>
    <w:basedOn w:val="Standaardalinea-lettertype"/>
    <w:rsid w:val="00850739"/>
    <w:rPr>
      <w:color w:val="2C2C2C"/>
    </w:rPr>
  </w:style>
  <w:style w:type="character" w:customStyle="1" w:styleId="s6">
    <w:name w:val="s6"/>
    <w:basedOn w:val="Standaardalinea-lettertype"/>
    <w:rsid w:val="00850739"/>
    <w:rPr>
      <w:rFonts w:ascii="Helvetica" w:hAnsi="Helvetica" w:hint="default"/>
      <w:sz w:val="11"/>
      <w:szCs w:val="11"/>
    </w:rPr>
  </w:style>
  <w:style w:type="character" w:customStyle="1" w:styleId="s8">
    <w:name w:val="s8"/>
    <w:basedOn w:val="Standaardalinea-lettertype"/>
    <w:rsid w:val="00850739"/>
    <w:rPr>
      <w:rFonts w:ascii="Helvetica" w:hAnsi="Helvetica" w:hint="default"/>
      <w:color w:val="2C2C2C"/>
      <w:sz w:val="11"/>
      <w:szCs w:val="11"/>
    </w:rPr>
  </w:style>
  <w:style w:type="character" w:customStyle="1" w:styleId="s9">
    <w:name w:val="s9"/>
    <w:basedOn w:val="Standaardalinea-lettertype"/>
    <w:rsid w:val="00850739"/>
    <w:rPr>
      <w:rFonts w:ascii="Helvetica" w:hAnsi="Helvetica" w:hint="default"/>
      <w:color w:val="243E3E"/>
      <w:sz w:val="11"/>
      <w:szCs w:val="11"/>
    </w:rPr>
  </w:style>
  <w:style w:type="character" w:customStyle="1" w:styleId="s10">
    <w:name w:val="s10"/>
    <w:basedOn w:val="Standaardalinea-lettertype"/>
    <w:rsid w:val="00850739"/>
    <w:rPr>
      <w:color w:val="243E3E"/>
    </w:rPr>
  </w:style>
  <w:style w:type="character" w:customStyle="1" w:styleId="s11">
    <w:name w:val="s11"/>
    <w:basedOn w:val="Standaardalinea-lettertype"/>
    <w:rsid w:val="00850739"/>
    <w:rPr>
      <w:rFonts w:ascii="Helvetica" w:hAnsi="Helvetica" w:hint="default"/>
      <w:sz w:val="12"/>
      <w:szCs w:val="12"/>
    </w:rPr>
  </w:style>
  <w:style w:type="character" w:customStyle="1" w:styleId="s12">
    <w:name w:val="s12"/>
    <w:basedOn w:val="Standaardalinea-lettertype"/>
    <w:rsid w:val="00850739"/>
    <w:rPr>
      <w:rFonts w:ascii="Courier New" w:hAnsi="Courier New" w:cs="Courier New" w:hint="default"/>
      <w:sz w:val="15"/>
      <w:szCs w:val="15"/>
    </w:rPr>
  </w:style>
  <w:style w:type="character" w:customStyle="1" w:styleId="s13">
    <w:name w:val="s13"/>
    <w:basedOn w:val="Standaardalinea-lettertype"/>
    <w:rsid w:val="00850739"/>
    <w:rPr>
      <w:color w:val="1F3030"/>
    </w:rPr>
  </w:style>
  <w:style w:type="character" w:styleId="Hyperlink">
    <w:name w:val="Hyperlink"/>
    <w:basedOn w:val="Standaardalinea-lettertype"/>
    <w:uiPriority w:val="99"/>
    <w:unhideWhenUsed/>
    <w:rsid w:val="005C62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6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adviesachterhoek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ergieadviesachterhoek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rgieadviesachterhoek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ergieadviesachterhoek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ergieadviesachterhoe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B1D4F4-FA71-FC4C-ACFD-C53E0401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4334</Words>
  <Characters>23842</Characters>
  <Application>Microsoft Office Word</Application>
  <DocSecurity>0</DocSecurity>
  <Lines>198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schoonen</dc:creator>
  <cp:keywords/>
  <dc:description/>
  <cp:lastModifiedBy>femke schoonen</cp:lastModifiedBy>
  <cp:revision>2</cp:revision>
  <dcterms:created xsi:type="dcterms:W3CDTF">2026-03-11T14:34:00Z</dcterms:created>
  <dcterms:modified xsi:type="dcterms:W3CDTF">2026-03-11T14:34:00Z</dcterms:modified>
</cp:coreProperties>
</file>